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EA" w:rsidRDefault="00ED29EA" w:rsidP="009F4ECF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:rsidR="00ED29EA" w:rsidRPr="00ED29EA" w:rsidRDefault="00ED29EA" w:rsidP="006314D7">
      <w:pPr>
        <w:autoSpaceDE w:val="0"/>
        <w:autoSpaceDN w:val="0"/>
        <w:adjustRightInd w:val="0"/>
        <w:ind w:left="-142"/>
        <w:jc w:val="center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0" w:name="_GoBack"/>
      <w:r w:rsidRPr="00ED29EA">
        <w:rPr>
          <w:rFonts w:eastAsia="Calibri"/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5391150" cy="804649"/>
            <wp:effectExtent l="0" t="0" r="0" b="0"/>
            <wp:docPr id="4" name="Рисунок 4" descr="https://image.jimcdn.com/app/cms/image/transf/dimension=670x10000:format=jpg/path/s94598840d92d0275/image/icbabd91112f30ee4/version/147902088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540189086" descr="https://image.jimcdn.com/app/cms/image/transf/dimension=670x10000:format=jpg/path/s94598840d92d0275/image/icbabd91112f30ee4/version/1479020884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75" cy="8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48D" w:rsidRPr="00CE248D" w:rsidRDefault="00CE248D" w:rsidP="009F4ECF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Цель: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- </w:t>
      </w:r>
      <w:r w:rsidRPr="007D6F0E">
        <w:rPr>
          <w:rFonts w:eastAsia="Calibri"/>
          <w:color w:val="000000"/>
          <w:sz w:val="28"/>
          <w:szCs w:val="28"/>
          <w:lang w:eastAsia="en-US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- </w:t>
      </w: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содействие личностному развитию детей на всех возрастных ступенях дошкольного детства, оказание помощи в преодолении трудностей в адаптации, развитии и обучении, создание условий для получения коррекционно-развивающей поддержки всем нуждающимся детям.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Требования: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• Обучение входит в жизнь ребенка через ворота детской игры.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• Не допускает переноса учебно-дисциплинарной модели образования на жизнь ребенка дошкольного возраста.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• Развивающее взаимодействие ребенка со взрослыми и со сверстниками, а не только одностороннее воздействие на ребенка.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В Стандарте учитываются: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  </w:t>
      </w:r>
    </w:p>
    <w:p w:rsidR="007D6F0E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E248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2) Возможности освоения ребенком Программы на разных этапах ее реализации [Ст.1.3 ФГОС ДО].  </w:t>
      </w:r>
    </w:p>
    <w:p w:rsidR="00CE248D" w:rsidRPr="00CE248D" w:rsidRDefault="00CE248D" w:rsidP="00CE248D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p w:rsidR="007D6F0E" w:rsidRPr="007D6F0E" w:rsidRDefault="00CE248D" w:rsidP="007D6F0E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Данная</w:t>
      </w:r>
      <w:r w:rsidR="007D6F0E" w:rsidRPr="007D6F0E">
        <w:rPr>
          <w:rFonts w:eastAsia="Calibri"/>
          <w:color w:val="000000"/>
          <w:sz w:val="28"/>
          <w:szCs w:val="28"/>
          <w:lang w:eastAsia="en-US"/>
        </w:rPr>
        <w:t xml:space="preserve">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 учителя-логопеда, музыкального руководителя, инструктора по физической культуре, медицинского работника.                                    </w:t>
      </w:r>
    </w:p>
    <w:p w:rsidR="007D6F0E" w:rsidRPr="007D6F0E" w:rsidRDefault="007D6F0E" w:rsidP="007D6F0E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Программы развивающей и </w:t>
      </w:r>
      <w:proofErr w:type="spellStart"/>
      <w:r w:rsidRPr="007D6F0E">
        <w:rPr>
          <w:rFonts w:eastAsia="Calibri"/>
          <w:color w:val="000000"/>
          <w:sz w:val="28"/>
          <w:szCs w:val="28"/>
          <w:lang w:eastAsia="en-US"/>
        </w:rPr>
        <w:t>психокоррекционной</w:t>
      </w:r>
      <w:proofErr w:type="spellEnd"/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 работы включают психологическую и педагогическую части. Психологическая часть планируется и осуществляется психологом. Педагогическая часть разрабатывается психологом совместно с педагогом, родителями или лицами, их заменяющими.</w:t>
      </w:r>
    </w:p>
    <w:p w:rsidR="007D6F0E" w:rsidRPr="007D6F0E" w:rsidRDefault="007D6F0E" w:rsidP="007D6F0E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 Развивающ</w:t>
      </w:r>
      <w:r w:rsidR="00CE248D">
        <w:rPr>
          <w:rFonts w:eastAsia="Calibri"/>
          <w:color w:val="000000"/>
          <w:sz w:val="28"/>
          <w:szCs w:val="28"/>
          <w:lang w:eastAsia="en-US"/>
        </w:rPr>
        <w:t xml:space="preserve">ая и </w:t>
      </w:r>
      <w:proofErr w:type="spellStart"/>
      <w:r w:rsidR="00CE248D">
        <w:rPr>
          <w:rFonts w:eastAsia="Calibri"/>
          <w:color w:val="000000"/>
          <w:sz w:val="28"/>
          <w:szCs w:val="28"/>
          <w:lang w:eastAsia="en-US"/>
        </w:rPr>
        <w:t>психокоррекционная</w:t>
      </w:r>
      <w:proofErr w:type="spellEnd"/>
      <w:r w:rsidR="00CE248D">
        <w:rPr>
          <w:rFonts w:eastAsia="Calibri"/>
          <w:color w:val="000000"/>
          <w:sz w:val="28"/>
          <w:szCs w:val="28"/>
          <w:lang w:eastAsia="en-US"/>
        </w:rPr>
        <w:t xml:space="preserve"> работа </w:t>
      </w: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проводится в процессе специальной работы педагога-психолога с отдельными детьми, с группами детей, в русле воспитательных мероприятий, с участием родителей, лиц, их заменяющих, других родственников ребенка. </w:t>
      </w:r>
    </w:p>
    <w:p w:rsidR="007D6F0E" w:rsidRDefault="007D6F0E" w:rsidP="007D6F0E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 </w:t>
      </w:r>
    </w:p>
    <w:p w:rsidR="00CE248D" w:rsidRDefault="00CE248D" w:rsidP="007D6F0E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E248D" w:rsidRPr="007D6F0E" w:rsidRDefault="00CE248D" w:rsidP="007D6F0E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4ECF" w:rsidRDefault="009F4ECF" w:rsidP="007D6F0E">
      <w:pPr>
        <w:autoSpaceDE w:val="0"/>
        <w:autoSpaceDN w:val="0"/>
        <w:adjustRightInd w:val="0"/>
        <w:spacing w:after="44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9F4ECF" w:rsidRDefault="009F4ECF" w:rsidP="007D6F0E">
      <w:pPr>
        <w:autoSpaceDE w:val="0"/>
        <w:autoSpaceDN w:val="0"/>
        <w:adjustRightInd w:val="0"/>
        <w:spacing w:after="44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7D6F0E" w:rsidRPr="007D6F0E" w:rsidRDefault="007D6F0E" w:rsidP="007D6F0E">
      <w:pPr>
        <w:autoSpaceDE w:val="0"/>
        <w:autoSpaceDN w:val="0"/>
        <w:adjustRightInd w:val="0"/>
        <w:spacing w:after="44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D6F0E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Обязательно: </w:t>
      </w:r>
    </w:p>
    <w:p w:rsidR="007D6F0E" w:rsidRPr="007D6F0E" w:rsidRDefault="007D6F0E" w:rsidP="007D6F0E">
      <w:pPr>
        <w:numPr>
          <w:ilvl w:val="0"/>
          <w:numId w:val="1"/>
        </w:numPr>
        <w:autoSpaceDE w:val="0"/>
        <w:autoSpaceDN w:val="0"/>
        <w:adjustRightInd w:val="0"/>
        <w:spacing w:after="44"/>
        <w:ind w:left="851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lastRenderedPageBreak/>
        <w:t>подгрупповые коррекционные занятия с детьми логопедической группы №4 «</w:t>
      </w:r>
      <w:r w:rsidR="00CE248D">
        <w:rPr>
          <w:rFonts w:eastAsia="Calibri"/>
          <w:color w:val="000000"/>
          <w:sz w:val="28"/>
          <w:szCs w:val="28"/>
          <w:lang w:eastAsia="en-US"/>
        </w:rPr>
        <w:t>Радуга» по адаптивной программе.</w:t>
      </w:r>
    </w:p>
    <w:p w:rsidR="007D6F0E" w:rsidRPr="007D6F0E" w:rsidRDefault="007D6F0E" w:rsidP="007D6F0E">
      <w:pPr>
        <w:numPr>
          <w:ilvl w:val="0"/>
          <w:numId w:val="1"/>
        </w:numPr>
        <w:autoSpaceDE w:val="0"/>
        <w:autoSpaceDN w:val="0"/>
        <w:adjustRightInd w:val="0"/>
        <w:spacing w:after="44"/>
        <w:ind w:left="851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индивидуальные коррекционно-развивающие занятия (работа с проблемами личностной и познавательной сферах). </w:t>
      </w:r>
    </w:p>
    <w:p w:rsidR="007D6F0E" w:rsidRPr="007D6F0E" w:rsidRDefault="007D6F0E" w:rsidP="007D6F0E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7D6F0E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Дополнительно: </w:t>
      </w:r>
    </w:p>
    <w:p w:rsidR="007D6F0E" w:rsidRPr="007D6F0E" w:rsidRDefault="007D6F0E" w:rsidP="007D6F0E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D6F0E">
        <w:rPr>
          <w:sz w:val="28"/>
          <w:szCs w:val="28"/>
        </w:rPr>
        <w:t>Организационная структура психологической поддержки детей на групповых развивающих и индивидуальных занятиях способствует решению следующих задач:</w:t>
      </w:r>
      <w:r w:rsidRPr="007D6F0E">
        <w:rPr>
          <w:rFonts w:eastAsia="Calibri"/>
          <w:i/>
          <w:color w:val="000000"/>
          <w:sz w:val="28"/>
          <w:szCs w:val="28"/>
          <w:lang w:eastAsia="en-US"/>
        </w:rPr>
        <w:t xml:space="preserve">                                    </w:t>
      </w:r>
    </w:p>
    <w:p w:rsidR="007D6F0E" w:rsidRPr="007D6F0E" w:rsidRDefault="007D6F0E" w:rsidP="007D6F0E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D6F0E">
        <w:rPr>
          <w:rFonts w:eastAsia="Calibri"/>
          <w:i/>
          <w:color w:val="000000"/>
          <w:sz w:val="28"/>
          <w:szCs w:val="28"/>
          <w:lang w:eastAsia="en-US"/>
        </w:rPr>
        <w:t xml:space="preserve">       -  </w:t>
      </w:r>
      <w:r w:rsidRPr="007D6F0E">
        <w:rPr>
          <w:sz w:val="28"/>
          <w:szCs w:val="28"/>
        </w:rPr>
        <w:t>формирование положительной самооценки и принятие других людей;</w:t>
      </w:r>
    </w:p>
    <w:p w:rsidR="007D6F0E" w:rsidRPr="007D6F0E" w:rsidRDefault="007D6F0E" w:rsidP="007D6F0E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D6F0E">
        <w:rPr>
          <w:rFonts w:eastAsia="Calibri"/>
          <w:i/>
          <w:color w:val="000000"/>
          <w:sz w:val="28"/>
          <w:szCs w:val="28"/>
          <w:lang w:eastAsia="en-US"/>
        </w:rPr>
        <w:t xml:space="preserve">       -  </w:t>
      </w:r>
      <w:r w:rsidRPr="007D6F0E">
        <w:rPr>
          <w:sz w:val="28"/>
          <w:szCs w:val="28"/>
        </w:rPr>
        <w:t>обучение рефлексивным умениям;</w:t>
      </w:r>
    </w:p>
    <w:p w:rsidR="007D6F0E" w:rsidRPr="007D6F0E" w:rsidRDefault="007D6F0E" w:rsidP="007D6F0E">
      <w:pPr>
        <w:autoSpaceDE w:val="0"/>
        <w:autoSpaceDN w:val="0"/>
        <w:adjustRightInd w:val="0"/>
        <w:rPr>
          <w:rFonts w:eastAsia="Calibri"/>
          <w:i/>
          <w:color w:val="000000"/>
          <w:sz w:val="28"/>
          <w:szCs w:val="28"/>
          <w:lang w:eastAsia="en-US"/>
        </w:rPr>
      </w:pPr>
      <w:r w:rsidRPr="007D6F0E">
        <w:rPr>
          <w:rFonts w:eastAsia="Calibri"/>
          <w:i/>
          <w:color w:val="000000"/>
          <w:sz w:val="28"/>
          <w:szCs w:val="28"/>
          <w:lang w:eastAsia="en-US"/>
        </w:rPr>
        <w:t xml:space="preserve">        -  </w:t>
      </w:r>
      <w:r w:rsidRPr="007D6F0E">
        <w:rPr>
          <w:sz w:val="28"/>
          <w:szCs w:val="28"/>
        </w:rPr>
        <w:t>способствование росту и развитию ребенка.                                                                                 В процессе занятий у ребенка формируются умение принимать самого себя и других людей, адекватно воспринимая свои и чужие достоинства и недостатки. Дети учатся понимать свои чувства, причины поведения, последствия поступков - </w:t>
      </w:r>
      <w:r w:rsidRPr="007D6F0E">
        <w:rPr>
          <w:rStyle w:val="apple-converted-space"/>
          <w:sz w:val="28"/>
          <w:szCs w:val="28"/>
        </w:rPr>
        <w:t> </w:t>
      </w:r>
      <w:r w:rsidRPr="007D6F0E">
        <w:rPr>
          <w:sz w:val="28"/>
          <w:szCs w:val="28"/>
        </w:rPr>
        <w:t xml:space="preserve">так формируется личностная рефлексия.                                                                                                                                           </w:t>
      </w:r>
      <w:r w:rsidRPr="007D6F0E">
        <w:rPr>
          <w:rFonts w:eastAsia="Calibri"/>
          <w:b/>
          <w:color w:val="000000"/>
          <w:sz w:val="28"/>
          <w:szCs w:val="28"/>
          <w:lang w:eastAsia="en-US"/>
        </w:rPr>
        <w:t xml:space="preserve">        </w:t>
      </w:r>
      <w:r w:rsidRPr="007D6F0E">
        <w:rPr>
          <w:rFonts w:eastAsia="Calibri"/>
          <w:sz w:val="28"/>
          <w:szCs w:val="28"/>
        </w:rPr>
        <w:t xml:space="preserve">  </w:t>
      </w:r>
      <w:r w:rsidRPr="007D6F0E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Правила </w:t>
      </w:r>
      <w:proofErr w:type="spellStart"/>
      <w:r w:rsidRPr="007D6F0E">
        <w:rPr>
          <w:rFonts w:eastAsia="Calibri"/>
          <w:i/>
          <w:color w:val="000000"/>
          <w:sz w:val="28"/>
          <w:szCs w:val="28"/>
          <w:u w:val="single"/>
          <w:lang w:eastAsia="en-US"/>
        </w:rPr>
        <w:t>психокоррекционной</w:t>
      </w:r>
      <w:proofErr w:type="spellEnd"/>
      <w:r w:rsidRPr="007D6F0E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работы: </w:t>
      </w:r>
    </w:p>
    <w:p w:rsidR="007D6F0E" w:rsidRPr="007D6F0E" w:rsidRDefault="007D6F0E" w:rsidP="007D6F0E">
      <w:pPr>
        <w:autoSpaceDE w:val="0"/>
        <w:autoSpaceDN w:val="0"/>
        <w:adjustRightInd w:val="0"/>
        <w:spacing w:after="24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- психолог не должен осуществлять специальные коррекционные воздействия без твердой уверенности в причинах и источниках отклонений в развитии ребенка. </w:t>
      </w:r>
    </w:p>
    <w:p w:rsidR="007D6F0E" w:rsidRPr="007D6F0E" w:rsidRDefault="007D6F0E" w:rsidP="007D6F0E">
      <w:pPr>
        <w:autoSpaceDE w:val="0"/>
        <w:autoSpaceDN w:val="0"/>
        <w:adjustRightInd w:val="0"/>
        <w:spacing w:after="24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- пространство коррекционных воздействий педагога-психолога ограничено нормой и пограничным состоянием развития ребенка при отсутствии органических и функциональных нарушений. </w:t>
      </w:r>
    </w:p>
    <w:p w:rsidR="007D6F0E" w:rsidRPr="007D6F0E" w:rsidRDefault="007D6F0E" w:rsidP="007D6F0E">
      <w:pPr>
        <w:autoSpaceDE w:val="0"/>
        <w:autoSpaceDN w:val="0"/>
        <w:adjustRightInd w:val="0"/>
        <w:spacing w:after="24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- педагог-психолог не вправе определять индивидуальный ход психического развития ребенка путем радикального коррекционного вмешательства. </w:t>
      </w:r>
    </w:p>
    <w:p w:rsidR="007D6F0E" w:rsidRPr="007D6F0E" w:rsidRDefault="007D6F0E" w:rsidP="007D6F0E">
      <w:pPr>
        <w:tabs>
          <w:tab w:val="left" w:pos="567"/>
        </w:tabs>
        <w:autoSpaceDE w:val="0"/>
        <w:autoSpaceDN w:val="0"/>
        <w:adjustRightInd w:val="0"/>
        <w:spacing w:after="24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- к вышеперечисленным правилам добавляются требования профессиональной этики: закрытость и </w:t>
      </w:r>
      <w:proofErr w:type="spellStart"/>
      <w:r w:rsidRPr="007D6F0E">
        <w:rPr>
          <w:rFonts w:eastAsia="Calibri"/>
          <w:color w:val="000000"/>
          <w:sz w:val="28"/>
          <w:szCs w:val="28"/>
          <w:lang w:eastAsia="en-US"/>
        </w:rPr>
        <w:t>адаптированность</w:t>
      </w:r>
      <w:proofErr w:type="spellEnd"/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 информации, процедурная конфиденциальность и позиционность взаимоотношений. </w:t>
      </w:r>
    </w:p>
    <w:p w:rsidR="007D6F0E" w:rsidRPr="007D6F0E" w:rsidRDefault="007D6F0E" w:rsidP="007D6F0E">
      <w:pPr>
        <w:autoSpaceDE w:val="0"/>
        <w:autoSpaceDN w:val="0"/>
        <w:adjustRightInd w:val="0"/>
        <w:spacing w:after="24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Pr="007D6F0E">
        <w:rPr>
          <w:rFonts w:eastAsia="Calibri"/>
          <w:color w:val="000000"/>
          <w:sz w:val="28"/>
          <w:szCs w:val="28"/>
          <w:lang w:eastAsia="en-US"/>
        </w:rPr>
        <w:t>психокоррекционные</w:t>
      </w:r>
      <w:proofErr w:type="spellEnd"/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регуляцию с задачами адаптации к образовательному учреждению, готовности к школе, стабильности эмоционально-личностных состояний, структурирования мышления, активизации памяти, речи, регуляции психомоторных функций. </w:t>
      </w:r>
    </w:p>
    <w:p w:rsidR="007D6F0E" w:rsidRPr="007D6F0E" w:rsidRDefault="007D6F0E" w:rsidP="007D6F0E">
      <w:pPr>
        <w:autoSpaceDE w:val="0"/>
        <w:autoSpaceDN w:val="0"/>
        <w:adjustRightInd w:val="0"/>
        <w:spacing w:after="200"/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- коррекционные занятия могут проводиться в индивидуальной, и групповой форме.    Индивидуальная форма обусловлена специфической направленностью </w:t>
      </w:r>
      <w:proofErr w:type="spellStart"/>
      <w:r w:rsidRPr="007D6F0E">
        <w:rPr>
          <w:rFonts w:eastAsia="Calibri"/>
          <w:color w:val="000000"/>
          <w:sz w:val="28"/>
          <w:szCs w:val="28"/>
          <w:lang w:eastAsia="en-US"/>
        </w:rPr>
        <w:t>психокоррекционных</w:t>
      </w:r>
      <w:proofErr w:type="spellEnd"/>
      <w:r w:rsidRPr="007D6F0E">
        <w:rPr>
          <w:rFonts w:eastAsia="Calibri"/>
          <w:color w:val="000000"/>
          <w:sz w:val="28"/>
          <w:szCs w:val="28"/>
          <w:lang w:eastAsia="en-US"/>
        </w:rPr>
        <w:t xml:space="preserve"> воздействий, а также наличием трудностей межличностного общения. Цикл занятий может быть закрытым (определенное количество занятий и фиксированная дата окончания) и открытым (без определения количества встреч и даты окончания).</w:t>
      </w:r>
    </w:p>
    <w:p w:rsidR="007D6F0E" w:rsidRPr="007D6F0E" w:rsidRDefault="007D6F0E" w:rsidP="007D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7D6F0E">
        <w:rPr>
          <w:i/>
          <w:sz w:val="28"/>
          <w:szCs w:val="28"/>
        </w:rPr>
        <w:t>Основные направления коррекционной работы:</w:t>
      </w:r>
    </w:p>
    <w:p w:rsidR="007D6F0E" w:rsidRPr="007D6F0E" w:rsidRDefault="007D6F0E" w:rsidP="007D6F0E">
      <w:pPr>
        <w:numPr>
          <w:ilvl w:val="0"/>
          <w:numId w:val="2"/>
        </w:numPr>
        <w:tabs>
          <w:tab w:val="left" w:pos="567"/>
        </w:tabs>
        <w:ind w:left="993" w:hanging="284"/>
        <w:rPr>
          <w:sz w:val="28"/>
          <w:szCs w:val="28"/>
        </w:rPr>
      </w:pPr>
      <w:r w:rsidRPr="007D6F0E">
        <w:rPr>
          <w:sz w:val="28"/>
          <w:szCs w:val="28"/>
        </w:rPr>
        <w:t>Совершенствование движений и сенсомоторного развития;</w:t>
      </w:r>
    </w:p>
    <w:p w:rsidR="007D6F0E" w:rsidRPr="007D6F0E" w:rsidRDefault="007D6F0E" w:rsidP="007D6F0E">
      <w:pPr>
        <w:numPr>
          <w:ilvl w:val="0"/>
          <w:numId w:val="2"/>
        </w:numPr>
        <w:tabs>
          <w:tab w:val="left" w:pos="567"/>
        </w:tabs>
        <w:ind w:left="993" w:hanging="284"/>
        <w:rPr>
          <w:sz w:val="28"/>
          <w:szCs w:val="28"/>
        </w:rPr>
      </w:pPr>
      <w:r w:rsidRPr="007D6F0E">
        <w:rPr>
          <w:sz w:val="28"/>
          <w:szCs w:val="28"/>
        </w:rPr>
        <w:t>Коррекция отдельных сторон психической деятельности;</w:t>
      </w:r>
    </w:p>
    <w:p w:rsidR="007D6F0E" w:rsidRPr="007D6F0E" w:rsidRDefault="00CE248D" w:rsidP="007D6F0E">
      <w:pPr>
        <w:numPr>
          <w:ilvl w:val="0"/>
          <w:numId w:val="2"/>
        </w:numPr>
        <w:tabs>
          <w:tab w:val="left" w:pos="567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Развитие основных мыслительных </w:t>
      </w:r>
      <w:r w:rsidR="007D6F0E" w:rsidRPr="007D6F0E">
        <w:rPr>
          <w:sz w:val="28"/>
          <w:szCs w:val="28"/>
        </w:rPr>
        <w:t>видов мышления;</w:t>
      </w:r>
    </w:p>
    <w:p w:rsidR="007D6F0E" w:rsidRPr="007D6F0E" w:rsidRDefault="007D6F0E" w:rsidP="007D6F0E">
      <w:pPr>
        <w:numPr>
          <w:ilvl w:val="0"/>
          <w:numId w:val="2"/>
        </w:numPr>
        <w:tabs>
          <w:tab w:val="left" w:pos="567"/>
        </w:tabs>
        <w:ind w:left="993" w:hanging="284"/>
        <w:rPr>
          <w:sz w:val="28"/>
          <w:szCs w:val="28"/>
        </w:rPr>
      </w:pPr>
      <w:r w:rsidRPr="007D6F0E">
        <w:rPr>
          <w:sz w:val="28"/>
          <w:szCs w:val="28"/>
        </w:rPr>
        <w:t>Коррекция нарушений в развитии эмоционально-личностной сферы;</w:t>
      </w:r>
    </w:p>
    <w:p w:rsidR="007D6F0E" w:rsidRPr="007D6F0E" w:rsidRDefault="007D6F0E" w:rsidP="007D6F0E">
      <w:pPr>
        <w:numPr>
          <w:ilvl w:val="0"/>
          <w:numId w:val="2"/>
        </w:numPr>
        <w:tabs>
          <w:tab w:val="left" w:pos="567"/>
        </w:tabs>
        <w:ind w:left="993" w:hanging="284"/>
        <w:rPr>
          <w:sz w:val="28"/>
          <w:szCs w:val="28"/>
        </w:rPr>
      </w:pPr>
      <w:r w:rsidRPr="007D6F0E">
        <w:rPr>
          <w:sz w:val="28"/>
          <w:szCs w:val="28"/>
        </w:rPr>
        <w:t>Расширение представлений об окружающем мире и обогащение словаря;</w:t>
      </w:r>
    </w:p>
    <w:p w:rsidR="007D6F0E" w:rsidRPr="007D6F0E" w:rsidRDefault="007D6F0E" w:rsidP="007D6F0E">
      <w:pPr>
        <w:numPr>
          <w:ilvl w:val="0"/>
          <w:numId w:val="2"/>
        </w:numPr>
        <w:tabs>
          <w:tab w:val="left" w:pos="567"/>
        </w:tabs>
        <w:ind w:left="993" w:hanging="284"/>
        <w:rPr>
          <w:sz w:val="28"/>
          <w:szCs w:val="28"/>
        </w:rPr>
      </w:pPr>
      <w:r w:rsidRPr="007D6F0E">
        <w:rPr>
          <w:sz w:val="28"/>
          <w:szCs w:val="28"/>
        </w:rPr>
        <w:t>Коррекция индивидуальных пробелов в знаниях.</w:t>
      </w:r>
    </w:p>
    <w:p w:rsidR="00D62EC8" w:rsidRPr="007D6F0E" w:rsidRDefault="00D62EC8">
      <w:pPr>
        <w:rPr>
          <w:sz w:val="28"/>
          <w:szCs w:val="28"/>
        </w:rPr>
      </w:pPr>
    </w:p>
    <w:sectPr w:rsidR="00D62EC8" w:rsidRPr="007D6F0E" w:rsidSect="00CE248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3CB1"/>
    <w:multiLevelType w:val="hybridMultilevel"/>
    <w:tmpl w:val="2C30B9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768DB"/>
    <w:multiLevelType w:val="multilevel"/>
    <w:tmpl w:val="B84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11ED"/>
    <w:multiLevelType w:val="multilevel"/>
    <w:tmpl w:val="EB14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039AD"/>
    <w:multiLevelType w:val="hybridMultilevel"/>
    <w:tmpl w:val="9C9A6830"/>
    <w:lvl w:ilvl="0" w:tplc="3FC82E9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250D0"/>
    <w:multiLevelType w:val="multilevel"/>
    <w:tmpl w:val="098C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2"/>
    <w:rsid w:val="006314D7"/>
    <w:rsid w:val="007D6F0E"/>
    <w:rsid w:val="009F4ECF"/>
    <w:rsid w:val="00CE07BB"/>
    <w:rsid w:val="00CE248D"/>
    <w:rsid w:val="00CF1912"/>
    <w:rsid w:val="00D62EC8"/>
    <w:rsid w:val="00E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FB45-2D0C-462D-8715-9069504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1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9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8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23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2017-12-04T08:56:00Z</dcterms:created>
  <dcterms:modified xsi:type="dcterms:W3CDTF">2017-12-05T09:07:00Z</dcterms:modified>
</cp:coreProperties>
</file>