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7D" w:rsidRPr="005E4D7D" w:rsidRDefault="005E4D7D" w:rsidP="005E4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4D7D">
        <w:rPr>
          <w:rFonts w:ascii="Times New Roman" w:hAnsi="Times New Roman" w:cs="Times New Roman"/>
          <w:b/>
          <w:bCs/>
          <w:sz w:val="32"/>
          <w:szCs w:val="32"/>
        </w:rPr>
        <w:t>Развод и его социально-психологические последствия</w:t>
      </w:r>
    </w:p>
    <w:p w:rsidR="005E4D7D" w:rsidRDefault="005E4D7D" w:rsidP="005E4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B0CB96" wp14:editId="2E7EE9F9">
            <wp:extent cx="4241170" cy="2821916"/>
            <wp:effectExtent l="0" t="0" r="0" b="0"/>
            <wp:docPr id="1" name="Рисунок 1" descr="http://psiholog-ds.ucoz.ru/Vospitanie/razv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razvo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70" cy="282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Большинство противоречий между супругами можно разрешить, не прибегая к разводу. Часто мнение о том, что развод принесет реальное облегчение и поможет разрешить все сложности и проблемы – просто наивное заблуждение. Как правило, человек имеет свои личные проблемы в самом себе и в новых отношениях они проявляются с большей силой.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При этом развод создает новые проблемы, к которым часто супруги не готовы.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Это проблемы построения отношений между бывшими мужем и женой, а также взаимоотношений с детьми.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Чаще всего бывшие супруги расходятся врагами. Конфронтация между ними сохраняется многие годы, втягивая в это родственников, друзей и сослуживцев. Они ревнуют друг друга, стараются своим поведением уязвить бывшего супруга, настраивают людей против него, стремятся к самоутверждению и т.п. Встречаются и такие ситуации, когда после развода бывшие супруги вообще перестают поддерживать отношения, как бы вычеркивая из своей жизни человека, с которым была прожита определенная часть жизни.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И в том, и в другом случаях люди расходятся с глубокой психологической травмой в душе. Боль в душе остается и тогда, когда люди все же смогли перевести свои отношения после развода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приятельские. Она связана с тем, что обычно при распаде отношений один уходит от другого. Тот, от которого уходит близкий и любимый человек, часто не может смириться со своей потерей в течение всей жизни. Он мучается вопросом: «Что во мне такого плохого, если она ушла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другому? Чем он лучше меня?» Возникает чувство вины и иллюзия того, что если «Тогда я сказал бы что-то другое, она осталась бы со мной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>или «Если бы тогда я сделал что-то по-другому, она была бы рядом...».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lastRenderedPageBreak/>
        <w:t>Глубоко страдают после развода дети. Обычно ребенок воспринимает ситуацию распада семьи так, что это именно от него ушел один из родителей. В некоторых случаях, особенно в подростковом возрасте, ребенок говорит о предательстве родителя, покинувшего семью. В подсознании формируется отношение к самому себе, как к человеку, которого бросают, что впоследствии может проявиться в неуверенности и заниженной самооценке ребенка. Более того, он начинает воспринимать отношения между людьми как нестабильные, ненадежные, которые могут в любой момент разрушиться. Такие переживания ребенка не исчезают и тогда, когда родители стремятся сохранить дружеские и приятельские отношения.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sz w:val="28"/>
          <w:szCs w:val="28"/>
        </w:rPr>
        <w:t>Итак, почему же все-таки люди разводятся?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В качестве причин разводов в настоящее время в России выступают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>.</w:t>
      </w:r>
    </w:p>
    <w:p w:rsidR="005E4D7D" w:rsidRPr="005E4D7D" w:rsidRDefault="005E4D7D" w:rsidP="005E4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Разводятся люди, которые по своей натуре являются «одиночками».</w:t>
      </w:r>
      <w:r w:rsidRPr="005E4D7D">
        <w:rPr>
          <w:rFonts w:ascii="Times New Roman" w:hAnsi="Times New Roman" w:cs="Times New Roman"/>
          <w:sz w:val="28"/>
          <w:szCs w:val="28"/>
        </w:rPr>
        <w:t> Они не любят, когда в доме «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много народу», стремятся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к уединению. Они выстраивают между собой и миром такую «стену», за которой создают свой маленький мирок, защищенный от внешних воздействий. Семья - это обязанности, проблемы, заботы... А в одиночестве так хорошо и спокойно.</w:t>
      </w:r>
    </w:p>
    <w:p w:rsidR="005E4D7D" w:rsidRPr="005E4D7D" w:rsidRDefault="005E4D7D" w:rsidP="005E4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Разводятся люди незрелые, не сумевшие пройти по «лестнице» социального взросления.</w:t>
      </w:r>
      <w:r w:rsidRPr="005E4D7D">
        <w:rPr>
          <w:rFonts w:ascii="Times New Roman" w:hAnsi="Times New Roman" w:cs="Times New Roman"/>
          <w:sz w:val="28"/>
          <w:szCs w:val="28"/>
        </w:rPr>
        <w:t> У них практически всю жизнь сохраняется зависимость от собственных родителей и внутренне они воспринимают самих себя не как супругов и родителей, а как маленьких девочек и мальчиков, дочерей и сыновей своих престарелых родителей. В таких случаях свою лепту в развод вносят родители, которые считают, что их сын (или дочь) выбрали в жены (или мужья) недостойного человека.</w:t>
      </w:r>
    </w:p>
    <w:p w:rsidR="005E4D7D" w:rsidRPr="005E4D7D" w:rsidRDefault="005E4D7D" w:rsidP="005E4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Разводятся люди, которые не умеют пережить остроту и болезненность возникающих в </w:t>
      </w:r>
      <w:proofErr w:type="gramStart"/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браке проблем</w:t>
      </w:r>
      <w:proofErr w:type="gramEnd"/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r w:rsidRPr="005E4D7D">
        <w:rPr>
          <w:rFonts w:ascii="Times New Roman" w:hAnsi="Times New Roman" w:cs="Times New Roman"/>
          <w:sz w:val="28"/>
          <w:szCs w:val="28"/>
        </w:rPr>
        <w:t>Они не способны к конструктивному разрешению проблемных ситуаций и стремятся убежать от этой боли куда угодно, даже в развод. Они предполагают, что новый брак будет «без проблем» и в новых отношениях все будет гладко и спокойно. Они ошибочно думают, что после развода для них наступит долгожданный покой и умиротворенность. К сожалению, часто необходимы годы жизни, чтобы у этих людей разрушился миф о возможности спокойных, бесконфликтных отношений между мужчиной и женщиной.</w:t>
      </w:r>
    </w:p>
    <w:p w:rsidR="005E4D7D" w:rsidRPr="005E4D7D" w:rsidRDefault="005E4D7D" w:rsidP="005E4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 стабильны семьи, в которых сформировался сценарий брачных отношений по типу «манипулирующий подчиняющийся».</w:t>
      </w:r>
      <w:r w:rsidRPr="005E4D7D">
        <w:rPr>
          <w:rFonts w:ascii="Times New Roman" w:hAnsi="Times New Roman" w:cs="Times New Roman"/>
          <w:sz w:val="28"/>
          <w:szCs w:val="28"/>
        </w:rPr>
        <w:t xml:space="preserve"> Обычно тот, кто находится в позиции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подчиняющегося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>, начинает бороться за свое человеческое достоинство, а манипулятор не может перестроиться по отношению к своему партнеру. Распад таких браков не осуждается со стороны общества; родственники и друзья сочувствуют супругу, который многие годы терпел жестокое обращение с собой, особенно если это было связано с физической агрессией.</w:t>
      </w:r>
    </w:p>
    <w:p w:rsidR="005E4D7D" w:rsidRPr="005E4D7D" w:rsidRDefault="005E4D7D" w:rsidP="005E4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Довольно часто возникает так называемый</w:t>
      </w: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«ситуативный развод» в период того или иного кризиса брачных отношений</w:t>
      </w:r>
      <w:r w:rsidRPr="005E4D7D">
        <w:rPr>
          <w:rFonts w:ascii="Times New Roman" w:hAnsi="Times New Roman" w:cs="Times New Roman"/>
          <w:sz w:val="28"/>
          <w:szCs w:val="28"/>
        </w:rPr>
        <w:t>. Предполагая, что охлаждение связано с уходом любви и что «Больше уже ничего хорошего не будет», люди идут на развод. На самом деле необходимо только одно: терпеливо вместе пережить кризисный период.</w:t>
      </w:r>
    </w:p>
    <w:p w:rsidR="005E4D7D" w:rsidRPr="005E4D7D" w:rsidRDefault="005E4D7D" w:rsidP="005E4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И, наконец, семья распадается в тех случаях, когда</w:t>
      </w: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у супругов или одного из них не сформированы родительские чувства и нет ответственности за своих детей.</w:t>
      </w:r>
      <w:r w:rsidRPr="005E4D7D">
        <w:rPr>
          <w:rFonts w:ascii="Times New Roman" w:hAnsi="Times New Roman" w:cs="Times New Roman"/>
          <w:sz w:val="28"/>
          <w:szCs w:val="28"/>
        </w:rPr>
        <w:t> 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Итак, во всех этих случаях семейная ситуация могла бы быть улучшена либо силами самих супругов, если бы они приложили все силы к сохранению семьи, либо при помощи специалиста – психолога.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sz w:val="28"/>
          <w:szCs w:val="28"/>
        </w:rPr>
        <w:t>Факторы, способствующие разводу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Развод родителей увеличивает вероятность развода их выросших детей</w:t>
      </w:r>
      <w:r w:rsidRPr="005E4D7D">
        <w:rPr>
          <w:rFonts w:ascii="Times New Roman" w:hAnsi="Times New Roman" w:cs="Times New Roman"/>
          <w:sz w:val="28"/>
          <w:szCs w:val="28"/>
        </w:rPr>
        <w:t xml:space="preserve"> (вероятность не означает фатальности, так как негативные факторы могут «перекрыться» благоприятными). Установлено, что на прочность создаваемого союза детей влияет не только отсутствие одного из родителей, но и конфликты в родительской семье, ее отрицательная эмоциональная атмосфера. В конфликтных и неполных семьях дети не получают адекватного представления о модели успешных взаимоотношений в семье. При этом в семьях, где есть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разведенные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>, может складываться более терпимое отношение к разводу («готовность к разводу»). Большое значение имеет и тот факт, что неполные семьи находятся в более тяжелом материальном положении, чем семьи с двумя родителями, что, в свою очередь, сказывается на уменьшении вероятности получения хорошего образования, профессии и дохода; 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При прочих равных условиях - </w:t>
      </w: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ниже уровень образования, профессиональный статус и доход мужа, тем выше вероятность развода</w:t>
      </w:r>
      <w:r w:rsidRPr="005E4D7D">
        <w:rPr>
          <w:rFonts w:ascii="Times New Roman" w:hAnsi="Times New Roman" w:cs="Times New Roman"/>
          <w:sz w:val="28"/>
          <w:szCs w:val="28"/>
        </w:rPr>
        <w:t>. 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Беременность невесты</w:t>
      </w:r>
      <w:r w:rsidRPr="005E4D7D">
        <w:rPr>
          <w:rFonts w:ascii="Times New Roman" w:hAnsi="Times New Roman" w:cs="Times New Roman"/>
          <w:sz w:val="28"/>
          <w:szCs w:val="28"/>
        </w:rPr>
        <w:t> (влияние так называемых вынужденных браков). Исследования показали, что вероятность распада семей с добрачной беременностью в два раза выше. Среди причин этого эффекта обычно называют нарушение процесса адаптации жениха и невесты к браку, «перескакивание» сразу на следующую стадию семейной жизни, связанную с рождением и воспитанием детей, обострение экономических проблем супругов в связи с рождением ребенка. Немаловажны и мотивы заключения брака: в данном случае часто его единственная причина — перспектива скорого рождения ребенка.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Непродолжительный срок добрачного знакомства </w:t>
      </w:r>
      <w:r w:rsidRPr="005E4D7D">
        <w:rPr>
          <w:rFonts w:ascii="Times New Roman" w:hAnsi="Times New Roman" w:cs="Times New Roman"/>
          <w:sz w:val="28"/>
          <w:szCs w:val="28"/>
        </w:rPr>
        <w:t>(рекомендуемый психологами срок – 1-1,5 года);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Серьезные ссоры и конфликты во время ухаживания</w:t>
      </w:r>
      <w:r w:rsidRPr="005E4D7D">
        <w:rPr>
          <w:rFonts w:ascii="Times New Roman" w:hAnsi="Times New Roman" w:cs="Times New Roman"/>
          <w:sz w:val="28"/>
          <w:szCs w:val="28"/>
        </w:rPr>
        <w:t>; 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Отрицательное отношение родителей к данному браку</w:t>
      </w:r>
      <w:r w:rsidRPr="005E4D7D">
        <w:rPr>
          <w:rFonts w:ascii="Times New Roman" w:hAnsi="Times New Roman" w:cs="Times New Roman"/>
          <w:sz w:val="28"/>
          <w:szCs w:val="28"/>
        </w:rPr>
        <w:t> 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Слишком ранний брак</w:t>
      </w:r>
      <w:r w:rsidRPr="005E4D7D">
        <w:rPr>
          <w:rFonts w:ascii="Times New Roman" w:hAnsi="Times New Roman" w:cs="Times New Roman"/>
          <w:sz w:val="28"/>
          <w:szCs w:val="28"/>
        </w:rPr>
        <w:t> (до 19 лет), 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Откладывание официального оформления отношений</w:t>
      </w:r>
      <w:r w:rsidRPr="005E4D7D">
        <w:rPr>
          <w:rFonts w:ascii="Times New Roman" w:hAnsi="Times New Roman" w:cs="Times New Roman"/>
          <w:sz w:val="28"/>
          <w:szCs w:val="28"/>
        </w:rPr>
        <w:t> (как признак неготовности к принятию на себя ответственности), 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Разница в возрасте между супругами более 10 лет</w:t>
      </w:r>
      <w:r w:rsidRPr="005E4D7D">
        <w:rPr>
          <w:rFonts w:ascii="Times New Roman" w:hAnsi="Times New Roman" w:cs="Times New Roman"/>
          <w:sz w:val="28"/>
          <w:szCs w:val="28"/>
        </w:rPr>
        <w:t>, существенная разница в физической привлекательности.</w:t>
      </w:r>
    </w:p>
    <w:p w:rsidR="005E4D7D" w:rsidRPr="005E4D7D" w:rsidRDefault="005E4D7D" w:rsidP="005E4D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Некоторые свойства личности</w:t>
      </w:r>
      <w:r w:rsidRPr="005E4D7D">
        <w:rPr>
          <w:rFonts w:ascii="Times New Roman" w:hAnsi="Times New Roman" w:cs="Times New Roman"/>
          <w:sz w:val="28"/>
          <w:szCs w:val="28"/>
        </w:rPr>
        <w:t>, такие как личностная (эмоциональная) незрелость, низкая самооценка (поскольку она порождает неуверенность и ревность, затрудняет отношения), чрезмерная зависимость от родителей, эмоциональная изоляция (как неспособность проявления своих чувств и принятия чу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>угого), желание постоянно критиковать и воспитывать другого человека.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Перечисленные факторы риска не являются «фатальными» при прогнозе будущих супружеских отношений. Все эти факторы имеют скорее некий «кумулятивный» характер, так что при накоплении их вероятность </w:t>
      </w:r>
      <w:proofErr w:type="spellStart"/>
      <w:r w:rsidRPr="005E4D7D">
        <w:rPr>
          <w:rFonts w:ascii="Times New Roman" w:hAnsi="Times New Roman" w:cs="Times New Roman"/>
          <w:sz w:val="28"/>
          <w:szCs w:val="28"/>
        </w:rPr>
        <w:t>несложившихся</w:t>
      </w:r>
      <w:proofErr w:type="spellEnd"/>
      <w:r w:rsidRPr="005E4D7D">
        <w:rPr>
          <w:rFonts w:ascii="Times New Roman" w:hAnsi="Times New Roman" w:cs="Times New Roman"/>
          <w:sz w:val="28"/>
          <w:szCs w:val="28"/>
        </w:rPr>
        <w:t xml:space="preserve"> супружеских отношений увеличивается.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4D7D">
        <w:rPr>
          <w:rFonts w:ascii="Times New Roman" w:hAnsi="Times New Roman" w:cs="Times New Roman"/>
          <w:sz w:val="28"/>
          <w:szCs w:val="28"/>
        </w:rPr>
        <w:t>Развод не роковая точка, он имеет свои фазы, этапы, свою хронологию: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разочарование;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эрозия отношений;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физическое разъединение;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депрессия; </w:t>
      </w:r>
      <w:r w:rsidRPr="005E4D7D">
        <w:rPr>
          <w:rFonts w:ascii="Times New Roman" w:hAnsi="Times New Roman" w:cs="Times New Roman"/>
          <w:sz w:val="28"/>
          <w:szCs w:val="28"/>
        </w:rPr>
        <w:br/>
      </w:r>
      <w:r w:rsidRPr="005E4D7D">
        <w:rPr>
          <w:rFonts w:ascii="Times New Roman" w:hAnsi="Times New Roman" w:cs="Times New Roman"/>
          <w:sz w:val="28"/>
          <w:szCs w:val="28"/>
        </w:rPr>
        <w:lastRenderedPageBreak/>
        <w:t>•    «вторая жизнь»;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напряженная деятельность (работа, воспитание детей и т.д.) </w:t>
      </w:r>
      <w:proofErr w:type="gramEnd"/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sz w:val="28"/>
          <w:szCs w:val="28"/>
        </w:rPr>
        <w:t>Периодизация после разводного процесса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•    эмоциональный развод, включающий решение, объявление и расставание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юридический развод;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экономический развод;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родительский развод;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развод с точки зрения общества (индивида считают одиноким); </w:t>
      </w:r>
      <w:r w:rsidRPr="005E4D7D">
        <w:rPr>
          <w:rFonts w:ascii="Times New Roman" w:hAnsi="Times New Roman" w:cs="Times New Roman"/>
          <w:sz w:val="28"/>
          <w:szCs w:val="28"/>
        </w:rPr>
        <w:br/>
        <w:t>•    психологический развод. 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Этапы развода: эмоциональный развод, и два более поздних этапа – официальный развод и "вторая жизнь" (семейное определение) могут тянуться в течение многих лет.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sz w:val="28"/>
          <w:szCs w:val="28"/>
        </w:rPr>
        <w:t>В периоде после фактического развода различаются два этапа:</w:t>
      </w:r>
    </w:p>
    <w:p w:rsidR="005E4D7D" w:rsidRPr="005E4D7D" w:rsidRDefault="005E4D7D" w:rsidP="005E4D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Адаптация к факту распада семьи (судебный процесс, раздел имущества и детей, новые отношения с родственниками, друзьями, сотрудниками).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Важное место занимают чувства, связанные с прежним супругом (любовь, ненависть, вина, гнев, враждебность, привязанность и т.д.) и прежним браком (сожаление, разочарование, восприятие себя как неудачника).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Общий настрой меняется от депрессии, чувства вины, низкого самоуважения до эйфории, облегчения; </w:t>
      </w:r>
    </w:p>
    <w:p w:rsidR="005E4D7D" w:rsidRPr="005E4D7D" w:rsidRDefault="005E4D7D" w:rsidP="005E4D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Адаптация к новому стилю жизни — поиски новой работы, места жительства, новых друзей, испытываются материальные трудности. 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С детьми связаны проблемы адаптации к новой роли одинокой матери (отца). В настоящее время говорят о раздельно живущих «экс-супругах», совместно воспитывающих общих детей. Выделяют следующие типы взаимоотношений разведенных супругов (через год после развода): </w:t>
      </w:r>
    </w:p>
    <w:p w:rsidR="005E4D7D" w:rsidRPr="005E4D7D" w:rsidRDefault="005E4D7D" w:rsidP="005E4D7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«Отличные товарищи»</w:t>
      </w:r>
      <w:r w:rsidRPr="005E4D7D">
        <w:rPr>
          <w:rFonts w:ascii="Times New Roman" w:hAnsi="Times New Roman" w:cs="Times New Roman"/>
          <w:sz w:val="28"/>
          <w:szCs w:val="28"/>
        </w:rPr>
        <w:t> – высокая степень взаимодействия и высокая степень коммуникабельности. Для этих пар расстройство от распавшегося брака не омрачило их позитивные  долгосрочные взаимоотношения. Многое объясняется особенностью их брака, что изначально они были хорошими друзьями и остались ими до сих пор. Такие пары разговаривают друг с другом не менее одного или двух раз в неделю и интересуются текущей жизнью друг друга. Через 2 и 4 года многие из «отличных товарищей» переходят в другую группу.</w:t>
      </w:r>
    </w:p>
    <w:p w:rsidR="005E4D7D" w:rsidRPr="005E4D7D" w:rsidRDefault="005E4D7D" w:rsidP="005E4D7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«Сотрудничающие коллеги»</w:t>
      </w:r>
      <w:r w:rsidRPr="005E4D7D">
        <w:rPr>
          <w:rFonts w:ascii="Times New Roman" w:hAnsi="Times New Roman" w:cs="Times New Roman"/>
          <w:sz w:val="28"/>
          <w:szCs w:val="28"/>
        </w:rPr>
        <w:t xml:space="preserve"> – средний уровень взаимодействия,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7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E4D7D">
        <w:rPr>
          <w:rFonts w:ascii="Times New Roman" w:hAnsi="Times New Roman" w:cs="Times New Roman"/>
          <w:sz w:val="28"/>
          <w:szCs w:val="28"/>
        </w:rPr>
        <w:t xml:space="preserve">. Они не могут считать себя близкими друзьями, но по большинству вопросов сотрудничают достаточно хорошо в том, что касается детей. Общей для «сотрудничающих коллег» является способность отделить свои супружеские взаимоотношения от родительских обязанностей и взаимоотношений. Около 75% «сотрудничающих коллег» сохраняют этот тип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несмотря на вступление в повторный брак. </w:t>
      </w:r>
    </w:p>
    <w:p w:rsidR="005E4D7D" w:rsidRPr="005E4D7D" w:rsidRDefault="005E4D7D" w:rsidP="005E4D7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«Сердитые союзники»</w:t>
      </w:r>
      <w:r w:rsidRPr="005E4D7D">
        <w:rPr>
          <w:rFonts w:ascii="Times New Roman" w:hAnsi="Times New Roman" w:cs="Times New Roman"/>
          <w:sz w:val="28"/>
          <w:szCs w:val="28"/>
        </w:rPr>
        <w:t xml:space="preserve"> – среднее взаимовлияние, низкая коммуникабельность. Их развод часто имеет тенденцию разрешать споры только в судебном порядке, и их официальные отношения в суде продолжаются иногда много лет после развода. Характерно вынужденное общение только в случае построения планов для своих детей. Они обычно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оказываются не способны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подавить свое раздражение, позволяют ему выплеснуться на предметы контакта. Обычно чувствуют себя очень напряженно,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враждебно или даже открыто конфликтно. Как правило, имеют какое-то расписание времени общения с детьми, когда супруг, не живущий с ними (обычно отец), проводит с детьми часть времени (1 раза в месяц или в неделю). Через пять лет после развода обычно «сердитые союзники» делятся на три группы: одна треть так и остается в этой группе, треть переходят в группу «ярых врагов» или «распавшиеся дуэты». Треть способна улучшить свои отношения, перейдя в группу «сотрудничающих коллег». </w:t>
      </w:r>
    </w:p>
    <w:p w:rsidR="005E4D7D" w:rsidRPr="005E4D7D" w:rsidRDefault="005E4D7D" w:rsidP="005E4D7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«Ярые враги»</w:t>
      </w:r>
      <w:r w:rsidRPr="005E4D7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7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E4D7D">
        <w:rPr>
          <w:rFonts w:ascii="Times New Roman" w:hAnsi="Times New Roman" w:cs="Times New Roman"/>
          <w:sz w:val="28"/>
          <w:szCs w:val="28"/>
        </w:rPr>
        <w:t xml:space="preserve"> – мало взаимоотношений). Часто имеют тенденцию разрешать споры только в судебном порядке, и их официальные сражения в суде длятся годами. Как супруги в привыкшей к конфликту семье «ярые враги» очень сильно зависят друг от друга, хотя энергично это отрицают. </w:t>
      </w:r>
    </w:p>
    <w:p w:rsidR="005E4D7D" w:rsidRPr="005E4D7D" w:rsidRDefault="005E4D7D" w:rsidP="005E4D7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«Распавшийся дуэт»</w:t>
      </w:r>
      <w:r w:rsidRPr="005E4D7D">
        <w:rPr>
          <w:rFonts w:ascii="Times New Roman" w:hAnsi="Times New Roman" w:cs="Times New Roman"/>
          <w:sz w:val="28"/>
          <w:szCs w:val="28"/>
        </w:rPr>
        <w:t> – разошедшиеся пары, которые исключают какой-либо контакт полностью. Это настоящие семьи с одним родителем, в которых нет места бывшему супругу. 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sz w:val="28"/>
          <w:szCs w:val="28"/>
        </w:rPr>
        <w:t>Последствия развода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Раньше считалось, что женщина переживает развод тяжелее мужчины (материальные трудности, поиски работы, воспитание детей, ограниченные возможности создать семью и т.д.). Позже психологи пришли к выводу, что </w:t>
      </w:r>
      <w:r w:rsidRPr="005E4D7D">
        <w:rPr>
          <w:rFonts w:ascii="Times New Roman" w:hAnsi="Times New Roman" w:cs="Times New Roman"/>
          <w:sz w:val="28"/>
          <w:szCs w:val="28"/>
        </w:rPr>
        <w:lastRenderedPageBreak/>
        <w:t>мужчине брачный союз нужен более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чем женщине. Его неудовлетворенность одиночеством еще более острая и длительная.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Возможности вступления в повторный брак у мужчин выше, но немало разведенных не могут найти новую спутницу жизни (около 50% разведенных мужчин не вступают в повторные браки).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Женщины при разводе сильно переживают ощущения: «тебя больше не любят», «ты плохая мать». Они воспринимают эмоциональные трудности развода более интенсивно, но зато скорее приходят к психологическому равновесию. Мужчина на некоторое время «забывается», но затем испытывает длительную неудовлетворенность. У мужчин больше возможностей «бегства от себя» (хобби, меньшая зависимость от окружения), но в результате переживания неблагополучия растягиваются на длительное время. К этому добавляются ограниченные возможности видеть детей.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Глубина переживаний разведенных супругов зависит от неожиданности развода. Наибольшая травма у того, кому было предложено развестись, а односторонний развод – скорее правило, чем исключением.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Пожилые люди и супруги с большим стажем брака получают большую травму, чем молодые (в большей мере есть что терять, им больше надо переучиваться для новой жизни).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Среди недавно разведенных мужчин и женщин выше уровень алкоголизма, физических болезней и депрессий, что иногда является прямым результатом изменения жизни после развода. Однако для некоторых развод – это желанное облегчение, которое приносит свободу от ограничений, обязанностей и душевного смятения.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4D7D">
        <w:rPr>
          <w:rFonts w:ascii="Times New Roman" w:hAnsi="Times New Roman" w:cs="Times New Roman"/>
          <w:sz w:val="28"/>
          <w:szCs w:val="28"/>
        </w:rPr>
        <w:t>Большинство разведенных справляются со своими проблемами через 2-3 года после окончательного разрыва, и у них вновь возникает ощущение благополучия.</w:t>
      </w:r>
      <w:proofErr w:type="gramEnd"/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b/>
          <w:bCs/>
          <w:sz w:val="28"/>
          <w:szCs w:val="28"/>
        </w:rPr>
        <w:t>Влияние развода родителей на детей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Формирование эмоционально здорового ребенка зависит от взаимного общения ребенка с обоими родителями. 90% детей разводящихся родителей, узнав о разводе, испытывают кратковременный шок с ощущением боли и безотчетным страхом. По данным исследователей, 50% отцов прекращают навещать своих детей спустя три года после развода. Около половины детей чувствуют себя покинутыми и заброшенными.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lastRenderedPageBreak/>
        <w:t xml:space="preserve">Лишенные в детстве общения с отцом, мальчики либо усваивают «женский» тип поведения, либо создают искаженное представление о мужском поведении как противоположного женскому и не воспринимают всего того, что пытается им привить мать. Выращенные без отцов мальчики оказываются менее зрелы и </w:t>
      </w:r>
      <w:proofErr w:type="spellStart"/>
      <w:r w:rsidRPr="005E4D7D">
        <w:rPr>
          <w:rFonts w:ascii="Times New Roman" w:hAnsi="Times New Roman" w:cs="Times New Roman"/>
          <w:sz w:val="28"/>
          <w:szCs w:val="28"/>
        </w:rPr>
        <w:t>целеустремленны</w:t>
      </w:r>
      <w:proofErr w:type="spellEnd"/>
      <w:r w:rsidRPr="005E4D7D">
        <w:rPr>
          <w:rFonts w:ascii="Times New Roman" w:hAnsi="Times New Roman" w:cs="Times New Roman"/>
          <w:sz w:val="28"/>
          <w:szCs w:val="28"/>
        </w:rPr>
        <w:t>, не чувствуют себя в достаточной безопасности, менее инициативны и уравновешенны, у них труднее развивается способность сочувствовать, управлять своим поведением. Им гораздо труднее выполнять свои отцовские обязанности.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Девочки, воспитанные без отцов, менее успешно формируют представление о мужественности, в дальнейшем у них меньше шансов правильно понимать своих мужей и сыновей, исполнять роль жены и матери. Любовь отца к дочери очень важна для развития ее самосознания, уверенности в себе, формирования своего образа женственности.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 xml:space="preserve">Развод травмирует детей гораздо сильнее, чем Вас или мужа. Поэтому самое главное - снять с детей груз ответственности </w:t>
      </w:r>
      <w:proofErr w:type="gramStart"/>
      <w:r w:rsidRPr="005E4D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4D7D">
        <w:rPr>
          <w:rFonts w:ascii="Times New Roman" w:hAnsi="Times New Roman" w:cs="Times New Roman"/>
          <w:sz w:val="28"/>
          <w:szCs w:val="28"/>
        </w:rPr>
        <w:t xml:space="preserve"> произошедшее. Сказать нужно примерно следующее: «Я и папа любим вас, хорошо относимся друг к другу, и всегда останемся вашими родителями. Папа всегда будет любить вас, но сейчас он решил переехать в другое место и пожить отдельно. Вы будете видеть его так же часто, как и раньше, а может быть – даже больше, просто жизнь будет организована по-другому».</w:t>
      </w:r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  <w:r w:rsidRPr="005E4D7D">
        <w:rPr>
          <w:rFonts w:ascii="Times New Roman" w:hAnsi="Times New Roman" w:cs="Times New Roman"/>
          <w:sz w:val="28"/>
          <w:szCs w:val="28"/>
        </w:rPr>
        <w:t>Двухлетнему малышу этого объяснения более чем достаточно, а шестилетке нужно настойчиво повторять, что его вины в папином уходе нет. Папа не «бросил» его и не «оставил», а просто сменил место жительства. Папа любит его и всегда останется его папой, что бы ни произошло. Главное, к чему мама должна быть в такой ситуации готова – это повторять одно и то же объяснение много раз, не раздражаясь. Дети должны железно усвоить: папа никуда не делся и любит своих малышей как прежде</w:t>
      </w:r>
      <w:r w:rsidR="003712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4D7D" w:rsidRPr="005E4D7D" w:rsidRDefault="005E4D7D" w:rsidP="005E4D7D">
      <w:pPr>
        <w:rPr>
          <w:rFonts w:ascii="Times New Roman" w:hAnsi="Times New Roman" w:cs="Times New Roman"/>
          <w:sz w:val="28"/>
          <w:szCs w:val="28"/>
        </w:rPr>
      </w:pPr>
    </w:p>
    <w:p w:rsidR="00F16C50" w:rsidRPr="005E4D7D" w:rsidRDefault="00F16C50" w:rsidP="005E4D7D">
      <w:pPr>
        <w:rPr>
          <w:rFonts w:ascii="Times New Roman" w:hAnsi="Times New Roman" w:cs="Times New Roman"/>
          <w:sz w:val="28"/>
          <w:szCs w:val="28"/>
        </w:rPr>
      </w:pPr>
    </w:p>
    <w:sectPr w:rsidR="00F16C50" w:rsidRPr="005E4D7D" w:rsidSect="005E4D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AE" w:rsidRDefault="006342AE" w:rsidP="007759B2">
      <w:pPr>
        <w:spacing w:after="0" w:line="240" w:lineRule="auto"/>
      </w:pPr>
      <w:r>
        <w:separator/>
      </w:r>
    </w:p>
  </w:endnote>
  <w:endnote w:type="continuationSeparator" w:id="0">
    <w:p w:rsidR="006342AE" w:rsidRDefault="006342AE" w:rsidP="0077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AE" w:rsidRDefault="006342AE" w:rsidP="007759B2">
      <w:pPr>
        <w:spacing w:after="0" w:line="240" w:lineRule="auto"/>
      </w:pPr>
      <w:r>
        <w:separator/>
      </w:r>
    </w:p>
  </w:footnote>
  <w:footnote w:type="continuationSeparator" w:id="0">
    <w:p w:rsidR="006342AE" w:rsidRDefault="006342AE" w:rsidP="0077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C69"/>
    <w:multiLevelType w:val="multilevel"/>
    <w:tmpl w:val="372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82CAA"/>
    <w:multiLevelType w:val="multilevel"/>
    <w:tmpl w:val="65F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40E64"/>
    <w:multiLevelType w:val="multilevel"/>
    <w:tmpl w:val="41A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57019"/>
    <w:multiLevelType w:val="multilevel"/>
    <w:tmpl w:val="A25C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F63"/>
    <w:rsid w:val="00337DBB"/>
    <w:rsid w:val="003712A5"/>
    <w:rsid w:val="005E4D7D"/>
    <w:rsid w:val="006342AE"/>
    <w:rsid w:val="007759B2"/>
    <w:rsid w:val="00C32A78"/>
    <w:rsid w:val="00F03F63"/>
    <w:rsid w:val="00F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F63"/>
    <w:rPr>
      <w:b/>
      <w:bCs/>
    </w:rPr>
  </w:style>
  <w:style w:type="character" w:customStyle="1" w:styleId="apple-converted-space">
    <w:name w:val="apple-converted-space"/>
    <w:basedOn w:val="a0"/>
    <w:rsid w:val="00F03F63"/>
  </w:style>
  <w:style w:type="paragraph" w:styleId="a5">
    <w:name w:val="Balloon Text"/>
    <w:basedOn w:val="a"/>
    <w:link w:val="a6"/>
    <w:uiPriority w:val="99"/>
    <w:semiHidden/>
    <w:unhideWhenUsed/>
    <w:rsid w:val="00F0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9B2"/>
  </w:style>
  <w:style w:type="paragraph" w:styleId="a9">
    <w:name w:val="footer"/>
    <w:basedOn w:val="a"/>
    <w:link w:val="aa"/>
    <w:uiPriority w:val="99"/>
    <w:unhideWhenUsed/>
    <w:rsid w:val="0077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Психолог</cp:lastModifiedBy>
  <cp:revision>2</cp:revision>
  <dcterms:created xsi:type="dcterms:W3CDTF">2014-12-03T17:25:00Z</dcterms:created>
  <dcterms:modified xsi:type="dcterms:W3CDTF">2025-02-17T08:07:00Z</dcterms:modified>
</cp:coreProperties>
</file>