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6F" w:rsidRDefault="000E416F" w:rsidP="000E41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</w:t>
      </w:r>
      <w:r w:rsidR="001B48A2">
        <w:rPr>
          <w:rFonts w:ascii="Times New Roman" w:hAnsi="Times New Roman" w:cs="Times New Roman"/>
          <w:sz w:val="32"/>
          <w:szCs w:val="32"/>
        </w:rPr>
        <w:t>презентации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0E416F">
        <w:rPr>
          <w:rFonts w:ascii="Times New Roman" w:hAnsi="Times New Roman" w:cs="Times New Roman"/>
          <w:i/>
          <w:sz w:val="32"/>
          <w:szCs w:val="32"/>
        </w:rPr>
        <w:t>«Развивающая предметно-пространственная среда в логопедической группе в соответствии с требованиями ФГОС</w:t>
      </w:r>
      <w:r w:rsidR="007A0E53">
        <w:rPr>
          <w:rFonts w:ascii="Times New Roman" w:hAnsi="Times New Roman" w:cs="Times New Roman"/>
          <w:i/>
          <w:sz w:val="32"/>
          <w:szCs w:val="32"/>
        </w:rPr>
        <w:t xml:space="preserve"> </w:t>
      </w:r>
      <w:bookmarkStart w:id="0" w:name="_GoBack"/>
      <w:bookmarkEnd w:id="0"/>
      <w:proofErr w:type="gramStart"/>
      <w:r w:rsidRPr="000E416F">
        <w:rPr>
          <w:rFonts w:ascii="Times New Roman" w:hAnsi="Times New Roman" w:cs="Times New Roman"/>
          <w:i/>
          <w:sz w:val="32"/>
          <w:szCs w:val="32"/>
        </w:rPr>
        <w:t>ДО</w:t>
      </w:r>
      <w:proofErr w:type="gramEnd"/>
      <w:r w:rsidRPr="000E416F">
        <w:rPr>
          <w:rFonts w:ascii="Times New Roman" w:hAnsi="Times New Roman" w:cs="Times New Roman"/>
          <w:i/>
          <w:sz w:val="32"/>
          <w:szCs w:val="32"/>
        </w:rPr>
        <w:t>»</w:t>
      </w:r>
    </w:p>
    <w:p w:rsidR="000E416F" w:rsidRDefault="000E416F" w:rsidP="000E416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Докладчик: </w:t>
      </w:r>
      <w:r w:rsidRPr="000E416F">
        <w:rPr>
          <w:rFonts w:ascii="Times New Roman" w:hAnsi="Times New Roman" w:cs="Times New Roman"/>
          <w:i/>
          <w:sz w:val="32"/>
          <w:szCs w:val="32"/>
        </w:rPr>
        <w:t>Власенко Нина Владимировна, воспитатель логопедической группы</w:t>
      </w:r>
    </w:p>
    <w:p w:rsidR="001B48A2" w:rsidRPr="001B48A2" w:rsidRDefault="001B48A2" w:rsidP="000E41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Дата: </w:t>
      </w:r>
      <w:r w:rsidRPr="001B48A2">
        <w:rPr>
          <w:rFonts w:ascii="Times New Roman" w:hAnsi="Times New Roman" w:cs="Times New Roman"/>
          <w:i/>
          <w:sz w:val="32"/>
          <w:szCs w:val="32"/>
        </w:rPr>
        <w:t>11ноября 2014г.</w:t>
      </w:r>
    </w:p>
    <w:p w:rsidR="009321DA" w:rsidRPr="00616EA1" w:rsidRDefault="007A0E53" w:rsidP="00616EA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9321DA" w:rsidRPr="00616EA1">
        <w:rPr>
          <w:rFonts w:ascii="Times New Roman" w:hAnsi="Times New Roman" w:cs="Times New Roman"/>
          <w:sz w:val="32"/>
          <w:szCs w:val="32"/>
        </w:rPr>
        <w:t>опрос создания развивающей предметно - пространственной среды для нашей группы является очень важным и актуальным.</w:t>
      </w:r>
    </w:p>
    <w:p w:rsidR="009321DA" w:rsidRPr="00616EA1" w:rsidRDefault="009321DA" w:rsidP="00616EA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sz w:val="32"/>
          <w:szCs w:val="32"/>
        </w:rPr>
        <w:t>Вступивший в силу Федеральный государственный образовательный стандарт дошкольного образования ставит к развивающей предметно-пространственно</w:t>
      </w:r>
      <w:r w:rsidR="006B40DB" w:rsidRPr="00616EA1">
        <w:rPr>
          <w:rFonts w:ascii="Times New Roman" w:hAnsi="Times New Roman" w:cs="Times New Roman"/>
          <w:sz w:val="32"/>
          <w:szCs w:val="32"/>
        </w:rPr>
        <w:t>й среде определенные требования:</w:t>
      </w:r>
    </w:p>
    <w:p w:rsidR="00206F2C" w:rsidRPr="00616EA1" w:rsidRDefault="00616EA1" w:rsidP="00616E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b/>
          <w:bCs/>
          <w:sz w:val="32"/>
          <w:szCs w:val="32"/>
        </w:rPr>
        <w:t>Обеспечивает максимальную реализацию образовательного потенциала пространства, инвентаря,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развития;</w:t>
      </w:r>
    </w:p>
    <w:p w:rsidR="00206F2C" w:rsidRPr="00616EA1" w:rsidRDefault="00616EA1" w:rsidP="00616E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b/>
          <w:bCs/>
          <w:sz w:val="32"/>
          <w:szCs w:val="32"/>
        </w:rPr>
        <w:t>Обеспечивает возможность общения и совместной деятельности детей и взрослых, двигательной активности детей, а также возможности для уединения;</w:t>
      </w:r>
    </w:p>
    <w:p w:rsidR="00206F2C" w:rsidRPr="00616EA1" w:rsidRDefault="00616EA1" w:rsidP="00616E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b/>
          <w:bCs/>
          <w:sz w:val="32"/>
          <w:szCs w:val="32"/>
        </w:rPr>
        <w:t>Обеспечивает реализацию различных образовательных программ, учет национально-культурных, климатических условий, в которых осуществляется образовательная деятельность, учет возрастных особенностей детей;</w:t>
      </w:r>
    </w:p>
    <w:p w:rsidR="006B40DB" w:rsidRPr="00616EA1" w:rsidRDefault="006B40DB" w:rsidP="00616E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b/>
          <w:bCs/>
          <w:sz w:val="32"/>
          <w:szCs w:val="32"/>
        </w:rPr>
        <w:t>Развивающая предметно-пространственная среда должна быть: содержательно-насыщенной, трансформируемой, полифункциональной, вариативной, доступной и безопасной.</w:t>
      </w:r>
    </w:p>
    <w:p w:rsidR="006B40DB" w:rsidRPr="00616EA1" w:rsidRDefault="006B40DB" w:rsidP="00616EA1">
      <w:pPr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16EA1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Особенности нашей группы и постоянное взаимодействие с учителем-логопедом  вносит свои коррективы в </w:t>
      </w:r>
      <w:r w:rsidR="006B35B6" w:rsidRPr="00616EA1">
        <w:rPr>
          <w:rFonts w:ascii="Times New Roman" w:hAnsi="Times New Roman" w:cs="Times New Roman"/>
          <w:bCs/>
          <w:sz w:val="32"/>
          <w:szCs w:val="32"/>
        </w:rPr>
        <w:t xml:space="preserve">развивающую </w:t>
      </w:r>
      <w:r w:rsidRPr="00616EA1">
        <w:rPr>
          <w:rFonts w:ascii="Times New Roman" w:hAnsi="Times New Roman" w:cs="Times New Roman"/>
          <w:bCs/>
          <w:sz w:val="32"/>
          <w:szCs w:val="32"/>
        </w:rPr>
        <w:t>предметно-пространственную среду</w:t>
      </w:r>
      <w:r w:rsidR="006B35B6" w:rsidRPr="00616EA1">
        <w:rPr>
          <w:rFonts w:ascii="Times New Roman" w:hAnsi="Times New Roman" w:cs="Times New Roman"/>
          <w:bCs/>
          <w:sz w:val="32"/>
          <w:szCs w:val="32"/>
        </w:rPr>
        <w:t>, создаваемую мной как воспитателем</w:t>
      </w:r>
      <w:r w:rsidRPr="00616EA1">
        <w:rPr>
          <w:rFonts w:ascii="Times New Roman" w:hAnsi="Times New Roman" w:cs="Times New Roman"/>
          <w:bCs/>
          <w:sz w:val="32"/>
          <w:szCs w:val="32"/>
        </w:rPr>
        <w:t>:</w:t>
      </w:r>
    </w:p>
    <w:p w:rsidR="006B40DB" w:rsidRPr="00616EA1" w:rsidRDefault="006B40DB" w:rsidP="00616EA1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16EA1">
        <w:rPr>
          <w:rFonts w:ascii="Times New Roman" w:hAnsi="Times New Roman" w:cs="Times New Roman"/>
          <w:bCs/>
          <w:sz w:val="32"/>
          <w:szCs w:val="32"/>
        </w:rPr>
        <w:t xml:space="preserve">- </w:t>
      </w:r>
      <w:proofErr w:type="gramStart"/>
      <w:r w:rsidRPr="00616EA1">
        <w:rPr>
          <w:rFonts w:ascii="Times New Roman" w:hAnsi="Times New Roman" w:cs="Times New Roman"/>
          <w:bCs/>
          <w:sz w:val="32"/>
          <w:szCs w:val="32"/>
        </w:rPr>
        <w:t>содержательно-насыщенная</w:t>
      </w:r>
      <w:proofErr w:type="gramEnd"/>
      <w:r w:rsidRPr="00616EA1">
        <w:rPr>
          <w:rFonts w:ascii="Times New Roman" w:hAnsi="Times New Roman" w:cs="Times New Roman"/>
          <w:bCs/>
          <w:sz w:val="32"/>
          <w:szCs w:val="32"/>
        </w:rPr>
        <w:t xml:space="preserve">: наличие в группе детей разного возраста требует использование дидактического, наглядного, игрового материала соответствующего </w:t>
      </w:r>
      <w:r w:rsidR="000F7619" w:rsidRPr="00616EA1">
        <w:rPr>
          <w:rFonts w:ascii="Times New Roman" w:hAnsi="Times New Roman" w:cs="Times New Roman"/>
          <w:bCs/>
          <w:sz w:val="32"/>
          <w:szCs w:val="32"/>
        </w:rPr>
        <w:t xml:space="preserve">особенностям </w:t>
      </w:r>
      <w:r w:rsidRPr="00616EA1">
        <w:rPr>
          <w:rFonts w:ascii="Times New Roman" w:hAnsi="Times New Roman" w:cs="Times New Roman"/>
          <w:bCs/>
          <w:sz w:val="32"/>
          <w:szCs w:val="32"/>
        </w:rPr>
        <w:t>детей</w:t>
      </w:r>
      <w:r w:rsidR="000F7619" w:rsidRPr="00616EA1">
        <w:rPr>
          <w:rFonts w:ascii="Times New Roman" w:hAnsi="Times New Roman" w:cs="Times New Roman"/>
          <w:bCs/>
          <w:sz w:val="32"/>
          <w:szCs w:val="32"/>
        </w:rPr>
        <w:t xml:space="preserve"> с ограниченными возможностями здоровья, содержанию программы и возрастом воспитанников.</w:t>
      </w:r>
    </w:p>
    <w:p w:rsidR="000F7619" w:rsidRPr="00616EA1" w:rsidRDefault="000F7619" w:rsidP="00616EA1">
      <w:pPr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bCs/>
          <w:sz w:val="32"/>
          <w:szCs w:val="32"/>
        </w:rPr>
        <w:t>- трансформируемость: в зависимости от образовательной ситуации, в том числе от меняющихся интересов и возможностей детей происходит изменение предметно-пространственной среды.</w:t>
      </w:r>
    </w:p>
    <w:p w:rsidR="006B40DB" w:rsidRPr="00616EA1" w:rsidRDefault="000F7619" w:rsidP="00616EA1">
      <w:pPr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16EA1">
        <w:rPr>
          <w:rFonts w:ascii="Times New Roman" w:hAnsi="Times New Roman" w:cs="Times New Roman"/>
          <w:sz w:val="32"/>
          <w:szCs w:val="32"/>
        </w:rPr>
        <w:t>полифункциональность</w:t>
      </w:r>
      <w:proofErr w:type="spellEnd"/>
      <w:r w:rsidRPr="00616EA1">
        <w:rPr>
          <w:rFonts w:ascii="Times New Roman" w:hAnsi="Times New Roman" w:cs="Times New Roman"/>
          <w:sz w:val="32"/>
          <w:szCs w:val="32"/>
        </w:rPr>
        <w:t xml:space="preserve">: </w:t>
      </w:r>
      <w:r w:rsidR="000936E0">
        <w:rPr>
          <w:rFonts w:ascii="Times New Roman" w:hAnsi="Times New Roman" w:cs="Times New Roman"/>
          <w:sz w:val="32"/>
          <w:szCs w:val="32"/>
        </w:rPr>
        <w:t xml:space="preserve">(использование предметов заместителей) </w:t>
      </w:r>
      <w:r w:rsidRPr="00616EA1">
        <w:rPr>
          <w:rFonts w:ascii="Times New Roman" w:hAnsi="Times New Roman" w:cs="Times New Roman"/>
          <w:sz w:val="32"/>
          <w:szCs w:val="32"/>
        </w:rPr>
        <w:t xml:space="preserve">мы используем ширмы, </w:t>
      </w:r>
      <w:r w:rsidR="006B35B6" w:rsidRPr="00616EA1">
        <w:rPr>
          <w:rFonts w:ascii="Times New Roman" w:hAnsi="Times New Roman" w:cs="Times New Roman"/>
          <w:sz w:val="32"/>
          <w:szCs w:val="32"/>
        </w:rPr>
        <w:t>предметы из природного и бросового материала: гладкие камни, крупные семена, крышки и многое другое.</w:t>
      </w:r>
    </w:p>
    <w:p w:rsidR="006B35B6" w:rsidRPr="00616EA1" w:rsidRDefault="006B35B6" w:rsidP="00616EA1">
      <w:pPr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sz w:val="32"/>
          <w:szCs w:val="32"/>
        </w:rPr>
        <w:t>- вариативность: наличие в группе различных пространств (для игр, уединения, экспериментирования), а также разнообразных игр, игрушек, материалов, обеспечивает свободный выбор детей.</w:t>
      </w:r>
    </w:p>
    <w:p w:rsidR="006B35B6" w:rsidRPr="00616EA1" w:rsidRDefault="006B35B6" w:rsidP="00616EA1">
      <w:pPr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sz w:val="32"/>
          <w:szCs w:val="32"/>
        </w:rPr>
        <w:t>- доступность:</w:t>
      </w:r>
      <w:r w:rsidR="00ED5BF1" w:rsidRPr="00616EA1">
        <w:rPr>
          <w:rFonts w:ascii="Times New Roman" w:hAnsi="Times New Roman" w:cs="Times New Roman"/>
          <w:sz w:val="32"/>
          <w:szCs w:val="32"/>
        </w:rPr>
        <w:t xml:space="preserve"> </w:t>
      </w:r>
      <w:r w:rsidRPr="00616EA1">
        <w:rPr>
          <w:rFonts w:ascii="Times New Roman" w:hAnsi="Times New Roman" w:cs="Times New Roman"/>
          <w:sz w:val="32"/>
          <w:szCs w:val="32"/>
        </w:rPr>
        <w:t>все игровые материалы и пособия находятся в свободном доступе детей</w:t>
      </w:r>
      <w:r w:rsidR="00ED5BF1" w:rsidRPr="00616EA1">
        <w:rPr>
          <w:rFonts w:ascii="Times New Roman" w:hAnsi="Times New Roman" w:cs="Times New Roman"/>
          <w:sz w:val="32"/>
          <w:szCs w:val="32"/>
        </w:rPr>
        <w:t xml:space="preserve"> в том числе и для детей с ограниченными возможностями здоровья</w:t>
      </w:r>
      <w:r w:rsidRPr="00616EA1">
        <w:rPr>
          <w:rFonts w:ascii="Times New Roman" w:hAnsi="Times New Roman" w:cs="Times New Roman"/>
          <w:sz w:val="32"/>
          <w:szCs w:val="32"/>
        </w:rPr>
        <w:t>, есть и свой порядок и правила использования того или иного материала или пособия</w:t>
      </w:r>
      <w:r w:rsidR="00ED5BF1" w:rsidRPr="00616EA1">
        <w:rPr>
          <w:rFonts w:ascii="Times New Roman" w:hAnsi="Times New Roman" w:cs="Times New Roman"/>
          <w:sz w:val="32"/>
          <w:szCs w:val="32"/>
        </w:rPr>
        <w:t>.</w:t>
      </w:r>
    </w:p>
    <w:p w:rsidR="00ED5BF1" w:rsidRPr="00616EA1" w:rsidRDefault="00ED5BF1" w:rsidP="00616EA1">
      <w:pPr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sz w:val="32"/>
          <w:szCs w:val="32"/>
        </w:rPr>
        <w:t>- безопасность: все элементы соответствуют требованиям по обеспечению надежности и безопасности их использования.</w:t>
      </w:r>
    </w:p>
    <w:p w:rsidR="00ED5BF1" w:rsidRPr="00616EA1" w:rsidRDefault="00ED5BF1" w:rsidP="00616EA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sz w:val="32"/>
          <w:szCs w:val="32"/>
        </w:rPr>
        <w:t xml:space="preserve"> Правильно организованная предметно-пространственная среда в логопедической группе создает возможности для успешного устранения речевого дефекта, преодоления отставания в речевом развитии  и позволяет ребенку проявлять свои способности не только на занятиях, но и в свободной деятельности, стимулирует развитие творческих способностей, самостоятельности, </w:t>
      </w:r>
      <w:r w:rsidRPr="00616EA1">
        <w:rPr>
          <w:rFonts w:ascii="Times New Roman" w:hAnsi="Times New Roman" w:cs="Times New Roman"/>
          <w:sz w:val="32"/>
          <w:szCs w:val="32"/>
        </w:rPr>
        <w:lastRenderedPageBreak/>
        <w:t xml:space="preserve">инициативности, помогает </w:t>
      </w:r>
      <w:proofErr w:type="gramStart"/>
      <w:r w:rsidRPr="00616EA1">
        <w:rPr>
          <w:rFonts w:ascii="Times New Roman" w:hAnsi="Times New Roman" w:cs="Times New Roman"/>
          <w:sz w:val="32"/>
          <w:szCs w:val="32"/>
        </w:rPr>
        <w:t>утвердится</w:t>
      </w:r>
      <w:proofErr w:type="gramEnd"/>
      <w:r w:rsidRPr="00616EA1">
        <w:rPr>
          <w:rFonts w:ascii="Times New Roman" w:hAnsi="Times New Roman" w:cs="Times New Roman"/>
          <w:sz w:val="32"/>
          <w:szCs w:val="32"/>
        </w:rPr>
        <w:t xml:space="preserve"> в чувстве уверенности в себе, а значит, способствует всестороннему развитию личности.</w:t>
      </w:r>
    </w:p>
    <w:p w:rsidR="008D7FA3" w:rsidRPr="00616EA1" w:rsidRDefault="008D7FA3" w:rsidP="00616EA1">
      <w:pPr>
        <w:pStyle w:val="a4"/>
        <w:spacing w:line="240" w:lineRule="atLeast"/>
        <w:ind w:firstLine="709"/>
        <w:jc w:val="both"/>
        <w:rPr>
          <w:color w:val="333333"/>
          <w:sz w:val="32"/>
          <w:szCs w:val="32"/>
        </w:rPr>
      </w:pPr>
      <w:r w:rsidRPr="00616EA1">
        <w:rPr>
          <w:color w:val="333333"/>
          <w:sz w:val="32"/>
          <w:szCs w:val="32"/>
        </w:rPr>
        <w:t xml:space="preserve">Мы постарались организовать развивающее пространство группы так, чтобы каждый ребёнок имел возможность упражняться, наблюдать, добиваться поставленной цели. Обстановка группы позволяет предусмотреть чередование специально организованных занятий и свободной деятельности детей, способствует реализации режима двигательной активности, что предупреждает умственное утомление, способствует </w:t>
      </w:r>
      <w:proofErr w:type="spellStart"/>
      <w:r w:rsidRPr="00616EA1">
        <w:rPr>
          <w:color w:val="333333"/>
          <w:sz w:val="32"/>
          <w:szCs w:val="32"/>
        </w:rPr>
        <w:t>здоровьесбережению</w:t>
      </w:r>
      <w:proofErr w:type="spellEnd"/>
      <w:r w:rsidRPr="00616EA1">
        <w:rPr>
          <w:color w:val="333333"/>
          <w:sz w:val="32"/>
          <w:szCs w:val="32"/>
        </w:rPr>
        <w:t>. Кроме того, создавая коррекционно-развивающую среду группы, мы стремились к тому, чтобы окружающая обстановка была комфортной, эстетичной, подвижной, вызывала стремление к самостоятельной деятельности.</w:t>
      </w:r>
    </w:p>
    <w:p w:rsidR="008D7FA3" w:rsidRPr="00616EA1" w:rsidRDefault="008D7FA3" w:rsidP="00616EA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sz w:val="32"/>
          <w:szCs w:val="32"/>
        </w:rPr>
        <w:t xml:space="preserve">В центре художественно - эстетического и креативного развития размещены музыкальные инструменты, сказочные персонажи, выполненные из различных материалов для всех видов театра - </w:t>
      </w:r>
      <w:proofErr w:type="gramStart"/>
      <w:r w:rsidRPr="00616EA1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616EA1">
        <w:rPr>
          <w:rFonts w:ascii="Times New Roman" w:hAnsi="Times New Roman" w:cs="Times New Roman"/>
          <w:sz w:val="32"/>
          <w:szCs w:val="32"/>
        </w:rPr>
        <w:t xml:space="preserve"> настольного и плоскостного, до пальчикового. С помощью героев русских народных сказок, знакомых детям с раннего возраста, педагоги легко преодолевают речевой негативизм у детей с моторной алалией, удерживают внимание </w:t>
      </w:r>
      <w:proofErr w:type="spellStart"/>
      <w:r w:rsidRPr="00616EA1">
        <w:rPr>
          <w:rFonts w:ascii="Times New Roman" w:hAnsi="Times New Roman" w:cs="Times New Roman"/>
          <w:sz w:val="32"/>
          <w:szCs w:val="32"/>
        </w:rPr>
        <w:t>гиперактивных</w:t>
      </w:r>
      <w:proofErr w:type="spellEnd"/>
      <w:r w:rsidRPr="00616EA1">
        <w:rPr>
          <w:rFonts w:ascii="Times New Roman" w:hAnsi="Times New Roman" w:cs="Times New Roman"/>
          <w:sz w:val="32"/>
          <w:szCs w:val="32"/>
        </w:rPr>
        <w:t xml:space="preserve"> детей. Дети с удовольствием играют в театр. Игра помогает развивать просодические компоненты речи - интонацию, дикцию, голосовую функцию; развивают уверенность в себе, коммуникабельность. Здесь же размещены материалы для изобразительной деятельности - рисования, лепки, аппликации.</w:t>
      </w:r>
      <w:r w:rsidR="007A0E53">
        <w:rPr>
          <w:rFonts w:ascii="Times New Roman" w:hAnsi="Times New Roman" w:cs="Times New Roman"/>
          <w:sz w:val="32"/>
          <w:szCs w:val="32"/>
        </w:rPr>
        <w:t xml:space="preserve"> Очень важно для детей с различными нарушениями речи, развитие мелкой моторики, чему способствуют различные дидактические игры.</w:t>
      </w:r>
    </w:p>
    <w:p w:rsidR="008D7FA3" w:rsidRPr="00616EA1" w:rsidRDefault="000936E0" w:rsidP="00616EA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Центр песка и воды</w:t>
      </w:r>
      <w:r w:rsidR="008D7FA3" w:rsidRPr="00616EA1">
        <w:rPr>
          <w:rFonts w:ascii="Times New Roman" w:hAnsi="Times New Roman" w:cs="Times New Roman"/>
          <w:sz w:val="32"/>
          <w:szCs w:val="32"/>
        </w:rPr>
        <w:t xml:space="preserve">: «терапии» водой и песком, с использованием элементов самомассажа рук, </w:t>
      </w:r>
      <w:proofErr w:type="gramStart"/>
      <w:r w:rsidR="008D7FA3" w:rsidRPr="00616EA1">
        <w:rPr>
          <w:rFonts w:ascii="Times New Roman" w:hAnsi="Times New Roman" w:cs="Times New Roman"/>
          <w:sz w:val="32"/>
          <w:szCs w:val="32"/>
        </w:rPr>
        <w:t>отводится особая роль Наблюдения показывают</w:t>
      </w:r>
      <w:proofErr w:type="gramEnd"/>
      <w:r w:rsidR="008D7FA3" w:rsidRPr="00616EA1">
        <w:rPr>
          <w:rFonts w:ascii="Times New Roman" w:hAnsi="Times New Roman" w:cs="Times New Roman"/>
          <w:sz w:val="32"/>
          <w:szCs w:val="32"/>
        </w:rPr>
        <w:t>, что игры с песком позитивно влияют на эмоциональное самочувствие детей; снимают раздражительность; агрессивность; плаксивость; развивают фантазию.</w:t>
      </w:r>
    </w:p>
    <w:p w:rsidR="008D7FA3" w:rsidRPr="00616EA1" w:rsidRDefault="008D7FA3" w:rsidP="00616EA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sz w:val="32"/>
          <w:szCs w:val="32"/>
        </w:rPr>
        <w:lastRenderedPageBreak/>
        <w:t xml:space="preserve">Игры с водой вызывают положительные эмоции; способствуют внутренней раскованности </w:t>
      </w:r>
      <w:r w:rsidR="00D15602">
        <w:rPr>
          <w:rFonts w:ascii="Times New Roman" w:hAnsi="Times New Roman" w:cs="Times New Roman"/>
          <w:sz w:val="32"/>
          <w:szCs w:val="32"/>
        </w:rPr>
        <w:t>ребёнка</w:t>
      </w:r>
      <w:r w:rsidRPr="00616EA1">
        <w:rPr>
          <w:rFonts w:ascii="Times New Roman" w:hAnsi="Times New Roman" w:cs="Times New Roman"/>
          <w:sz w:val="32"/>
          <w:szCs w:val="32"/>
        </w:rPr>
        <w:t>; помогают снизить тонус и уменьшить напряжение пальцев и кистей рук; повысить их работоспособность; увеличить объем активных движений, что создает основу для новых возможностей в формировании необходимых умений и навыков манипулирования, действий с предметами.</w:t>
      </w:r>
    </w:p>
    <w:p w:rsidR="008021AD" w:rsidRPr="00616EA1" w:rsidRDefault="008021AD" w:rsidP="00616EA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sz w:val="32"/>
          <w:szCs w:val="32"/>
        </w:rPr>
        <w:t>Центр «Гов</w:t>
      </w:r>
      <w:r w:rsidR="00D15602">
        <w:rPr>
          <w:rFonts w:ascii="Times New Roman" w:hAnsi="Times New Roman" w:cs="Times New Roman"/>
          <w:sz w:val="32"/>
          <w:szCs w:val="32"/>
        </w:rPr>
        <w:t>орим правильно»</w:t>
      </w:r>
      <w:r w:rsidRPr="00616EA1">
        <w:rPr>
          <w:rFonts w:ascii="Times New Roman" w:hAnsi="Times New Roman" w:cs="Times New Roman"/>
          <w:sz w:val="32"/>
          <w:szCs w:val="32"/>
        </w:rPr>
        <w:t>:  помогает закрепить знания</w:t>
      </w:r>
      <w:r w:rsidR="00D15602">
        <w:rPr>
          <w:rFonts w:ascii="Times New Roman" w:hAnsi="Times New Roman" w:cs="Times New Roman"/>
          <w:sz w:val="32"/>
          <w:szCs w:val="32"/>
        </w:rPr>
        <w:t>,</w:t>
      </w:r>
      <w:r w:rsidRPr="00616EA1">
        <w:rPr>
          <w:rFonts w:ascii="Times New Roman" w:hAnsi="Times New Roman" w:cs="Times New Roman"/>
          <w:sz w:val="32"/>
          <w:szCs w:val="32"/>
        </w:rPr>
        <w:t xml:space="preserve"> полученные с учителем-логопедом на индивидуальных и групповых </w:t>
      </w:r>
      <w:r w:rsidR="00D15602" w:rsidRPr="00616EA1">
        <w:rPr>
          <w:rFonts w:ascii="Times New Roman" w:hAnsi="Times New Roman" w:cs="Times New Roman"/>
          <w:sz w:val="32"/>
          <w:szCs w:val="32"/>
        </w:rPr>
        <w:t>занятиях</w:t>
      </w:r>
      <w:r w:rsidRPr="00616EA1">
        <w:rPr>
          <w:rFonts w:ascii="Times New Roman" w:hAnsi="Times New Roman" w:cs="Times New Roman"/>
          <w:sz w:val="32"/>
          <w:szCs w:val="32"/>
        </w:rPr>
        <w:t xml:space="preserve">, способствует стремлению говорить правильно, </w:t>
      </w:r>
      <w:r w:rsidR="00D15602" w:rsidRPr="00616EA1">
        <w:rPr>
          <w:rFonts w:ascii="Times New Roman" w:hAnsi="Times New Roman" w:cs="Times New Roman"/>
          <w:sz w:val="32"/>
          <w:szCs w:val="32"/>
        </w:rPr>
        <w:t>обогащая</w:t>
      </w:r>
      <w:r w:rsidRPr="00616EA1">
        <w:rPr>
          <w:rFonts w:ascii="Times New Roman" w:hAnsi="Times New Roman" w:cs="Times New Roman"/>
          <w:sz w:val="32"/>
          <w:szCs w:val="32"/>
        </w:rPr>
        <w:t xml:space="preserve"> свой словарный запас </w:t>
      </w:r>
    </w:p>
    <w:p w:rsidR="008021AD" w:rsidRPr="00616EA1" w:rsidRDefault="008021AD" w:rsidP="00616EA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sz w:val="32"/>
          <w:szCs w:val="32"/>
        </w:rPr>
        <w:t xml:space="preserve">Зона игровой деятельности: К условиям развития игры относятся три фактора: желание ребенка играть, игровая среда, способствующая созданию игровой воображаемой ситуации, умелое руководство со стороны взрослых. Мы </w:t>
      </w:r>
      <w:r w:rsidR="002D7A82" w:rsidRPr="00616EA1">
        <w:rPr>
          <w:rFonts w:ascii="Times New Roman" w:hAnsi="Times New Roman" w:cs="Times New Roman"/>
          <w:sz w:val="32"/>
          <w:szCs w:val="32"/>
        </w:rPr>
        <w:t>постарались</w:t>
      </w:r>
      <w:r w:rsidRPr="00616EA1">
        <w:rPr>
          <w:rFonts w:ascii="Times New Roman" w:hAnsi="Times New Roman" w:cs="Times New Roman"/>
          <w:sz w:val="32"/>
          <w:szCs w:val="32"/>
        </w:rPr>
        <w:t xml:space="preserve"> создать оптимальные условия для развития игровой деятельности, для формирования психических процессов, творческой активности детей, освоения детьми социальных норм и культурных ценностей. Для этого выделено пространство, обеспеченное как общим, так и специфичным материалом для девочек и мальчиков, имеются атрибуты и игрушки, предметы-заместители для различных видов игр. </w:t>
      </w:r>
    </w:p>
    <w:p w:rsidR="002D7A82" w:rsidRPr="00616EA1" w:rsidRDefault="002D7A82" w:rsidP="00616EA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sz w:val="32"/>
          <w:szCs w:val="32"/>
        </w:rPr>
        <w:t xml:space="preserve">Центр математики: совершенствование </w:t>
      </w:r>
      <w:proofErr w:type="spellStart"/>
      <w:r w:rsidRPr="00616EA1">
        <w:rPr>
          <w:rFonts w:ascii="Times New Roman" w:hAnsi="Times New Roman" w:cs="Times New Roman"/>
          <w:sz w:val="32"/>
          <w:szCs w:val="32"/>
        </w:rPr>
        <w:t>дочисловых</w:t>
      </w:r>
      <w:proofErr w:type="spellEnd"/>
      <w:r w:rsidRPr="00616EA1">
        <w:rPr>
          <w:rFonts w:ascii="Times New Roman" w:hAnsi="Times New Roman" w:cs="Times New Roman"/>
          <w:sz w:val="32"/>
          <w:szCs w:val="32"/>
        </w:rPr>
        <w:t xml:space="preserve"> и числовых представлений. Формирование навыка пространственной ориентировки, в частности, на листе бумаги. Развитие грамматически правильной связной речи. Развитие неречевых психических функций (логического мышления, памяти).</w:t>
      </w:r>
    </w:p>
    <w:p w:rsidR="002D7A82" w:rsidRPr="00616EA1" w:rsidRDefault="002D7A82" w:rsidP="00616EA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sz w:val="32"/>
          <w:szCs w:val="32"/>
        </w:rPr>
        <w:t>Центр природы и</w:t>
      </w:r>
      <w:r w:rsidR="00D15602">
        <w:rPr>
          <w:rFonts w:ascii="Times New Roman" w:hAnsi="Times New Roman" w:cs="Times New Roman"/>
          <w:sz w:val="32"/>
          <w:szCs w:val="32"/>
        </w:rPr>
        <w:t xml:space="preserve"> экспериментальной деятельности</w:t>
      </w:r>
      <w:r w:rsidRPr="00616EA1">
        <w:rPr>
          <w:rFonts w:ascii="Times New Roman" w:hAnsi="Times New Roman" w:cs="Times New Roman"/>
          <w:sz w:val="32"/>
          <w:szCs w:val="32"/>
        </w:rPr>
        <w:t xml:space="preserve">: </w:t>
      </w:r>
      <w:r w:rsidR="00616EA1" w:rsidRPr="00616EA1">
        <w:rPr>
          <w:rFonts w:ascii="Times New Roman" w:hAnsi="Times New Roman" w:cs="Times New Roman"/>
          <w:sz w:val="32"/>
          <w:szCs w:val="32"/>
        </w:rPr>
        <w:t>Здесь размещаются комнатные растения, календарь погоды, сюжетные картинки соответствующего времени года, "портрет месяца". В экспериментальной деятельности дети учатся сравнивать, наблюдать, проводить различные опыты</w:t>
      </w:r>
      <w:r w:rsidR="00D15602">
        <w:rPr>
          <w:rFonts w:ascii="Times New Roman" w:hAnsi="Times New Roman" w:cs="Times New Roman"/>
          <w:sz w:val="32"/>
          <w:szCs w:val="32"/>
        </w:rPr>
        <w:t>,</w:t>
      </w:r>
      <w:r w:rsidR="00616EA1" w:rsidRPr="00616EA1">
        <w:rPr>
          <w:rFonts w:ascii="Times New Roman" w:hAnsi="Times New Roman" w:cs="Times New Roman"/>
          <w:sz w:val="32"/>
          <w:szCs w:val="32"/>
        </w:rPr>
        <w:t xml:space="preserve"> что способствует  </w:t>
      </w:r>
      <w:r w:rsidR="00616EA1" w:rsidRPr="00616EA1">
        <w:rPr>
          <w:rFonts w:ascii="Times New Roman" w:hAnsi="Times New Roman" w:cs="Times New Roman"/>
          <w:sz w:val="32"/>
          <w:szCs w:val="32"/>
        </w:rPr>
        <w:lastRenderedPageBreak/>
        <w:t>Развитию</w:t>
      </w:r>
      <w:r w:rsidRPr="00616EA1">
        <w:rPr>
          <w:rFonts w:ascii="Times New Roman" w:hAnsi="Times New Roman" w:cs="Times New Roman"/>
          <w:sz w:val="32"/>
          <w:szCs w:val="32"/>
        </w:rPr>
        <w:t xml:space="preserve"> неречевых психических функций, ориентировки во времени, наблюдательности, связной речи.</w:t>
      </w:r>
    </w:p>
    <w:p w:rsidR="002D7A82" w:rsidRPr="00616EA1" w:rsidRDefault="002D7A82" w:rsidP="00616EA1">
      <w:pPr>
        <w:pStyle w:val="a4"/>
        <w:spacing w:line="240" w:lineRule="atLeast"/>
        <w:ind w:firstLine="709"/>
        <w:jc w:val="both"/>
        <w:rPr>
          <w:color w:val="333333"/>
          <w:sz w:val="32"/>
          <w:szCs w:val="32"/>
        </w:rPr>
      </w:pPr>
      <w:r w:rsidRPr="00616EA1">
        <w:rPr>
          <w:color w:val="333333"/>
          <w:sz w:val="32"/>
          <w:szCs w:val="32"/>
        </w:rPr>
        <w:t xml:space="preserve">Большой ковёр позволяет прямо в групповом помещении выполнять телесные упражнения для развития координации движений, растяжки для нормализации мышечного тонуса, проводить упражнения на релаксацию и подвижные </w:t>
      </w:r>
      <w:proofErr w:type="spellStart"/>
      <w:r w:rsidRPr="00616EA1">
        <w:rPr>
          <w:color w:val="333333"/>
          <w:sz w:val="32"/>
          <w:szCs w:val="32"/>
        </w:rPr>
        <w:t>физминутки</w:t>
      </w:r>
      <w:proofErr w:type="spellEnd"/>
      <w:r w:rsidRPr="00616EA1">
        <w:rPr>
          <w:color w:val="333333"/>
          <w:sz w:val="32"/>
          <w:szCs w:val="32"/>
        </w:rPr>
        <w:t xml:space="preserve"> во время занятий, предупреждающие утомление детей.</w:t>
      </w:r>
    </w:p>
    <w:p w:rsidR="00616EA1" w:rsidRPr="00616EA1" w:rsidRDefault="00616EA1" w:rsidP="00616EA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16EA1">
        <w:rPr>
          <w:rFonts w:ascii="Times New Roman" w:hAnsi="Times New Roman" w:cs="Times New Roman"/>
          <w:sz w:val="32"/>
          <w:szCs w:val="32"/>
        </w:rPr>
        <w:t>Таким образом</w:t>
      </w:r>
      <w:r w:rsidR="00D15602">
        <w:rPr>
          <w:rFonts w:ascii="Times New Roman" w:hAnsi="Times New Roman" w:cs="Times New Roman"/>
          <w:sz w:val="32"/>
          <w:szCs w:val="32"/>
        </w:rPr>
        <w:t>,</w:t>
      </w:r>
      <w:r w:rsidRPr="00616EA1">
        <w:rPr>
          <w:rFonts w:ascii="Times New Roman" w:hAnsi="Times New Roman" w:cs="Times New Roman"/>
          <w:sz w:val="32"/>
          <w:szCs w:val="32"/>
        </w:rPr>
        <w:t xml:space="preserve"> в коррекционно-развивающей среде логопедической группы созданы все условия для сознательно-регулируемой деятельности детей, которая несёт в себе направленность коррекционного воздействия на речевое и психическое развитие, предусматривая их взаимодействие. Практическая значимость такого подхода к организации развивающего пространства состоит в том, что при индивидуально-личностном подходе к каждому ребёнку повышается эффективность коррекционного воздействия, что способствует улучшению качества и прочности результатов работы.</w:t>
      </w:r>
    </w:p>
    <w:p w:rsidR="002D7A82" w:rsidRDefault="002D7A82" w:rsidP="008021AD"/>
    <w:p w:rsidR="008D7FA3" w:rsidRDefault="008D7FA3"/>
    <w:p w:rsidR="006B35B6" w:rsidRDefault="006B35B6"/>
    <w:p w:rsidR="006B35B6" w:rsidRDefault="006B35B6"/>
    <w:p w:rsidR="009321DA" w:rsidRDefault="009321DA"/>
    <w:sectPr w:rsidR="0093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069B"/>
    <w:multiLevelType w:val="hybridMultilevel"/>
    <w:tmpl w:val="0E7C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06142"/>
    <w:multiLevelType w:val="hybridMultilevel"/>
    <w:tmpl w:val="C0B2FE26"/>
    <w:lvl w:ilvl="0" w:tplc="846A4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6FF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C8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6E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8A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A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4D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82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E5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6B"/>
    <w:rsid w:val="000936E0"/>
    <w:rsid w:val="000E416F"/>
    <w:rsid w:val="000F7619"/>
    <w:rsid w:val="001854C1"/>
    <w:rsid w:val="001B48A2"/>
    <w:rsid w:val="00206F2C"/>
    <w:rsid w:val="002A1202"/>
    <w:rsid w:val="002D7A82"/>
    <w:rsid w:val="0057466B"/>
    <w:rsid w:val="006160C1"/>
    <w:rsid w:val="00616EA1"/>
    <w:rsid w:val="006B35B6"/>
    <w:rsid w:val="006B40DB"/>
    <w:rsid w:val="007A0E53"/>
    <w:rsid w:val="008021AD"/>
    <w:rsid w:val="008D7FA3"/>
    <w:rsid w:val="009321DA"/>
    <w:rsid w:val="00D15602"/>
    <w:rsid w:val="00E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0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7F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0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7F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0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757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94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8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5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95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14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19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03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04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01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03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586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497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642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924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2429-162D-4297-9A2B-DC3232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</dc:creator>
  <cp:keywords/>
  <dc:description/>
  <cp:lastModifiedBy>Власенко </cp:lastModifiedBy>
  <cp:revision>9</cp:revision>
  <cp:lastPrinted>2014-12-01T18:06:00Z</cp:lastPrinted>
  <dcterms:created xsi:type="dcterms:W3CDTF">2014-11-17T19:16:00Z</dcterms:created>
  <dcterms:modified xsi:type="dcterms:W3CDTF">2015-03-19T16:35:00Z</dcterms:modified>
</cp:coreProperties>
</file>