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3B" w:rsidRPr="008A2134" w:rsidRDefault="0044053B" w:rsidP="004405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Конспект занятия по ОБЖ в младшей группе «Опасные предметы»</w:t>
      </w:r>
    </w:p>
    <w:p w:rsidR="0044053B" w:rsidRDefault="0044053B" w:rsidP="004405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 xml:space="preserve">Образовательная область: Социально-коммуникативное развитие </w:t>
      </w:r>
    </w:p>
    <w:p w:rsidR="0044053B" w:rsidRDefault="0044053B" w:rsidP="004405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Цель: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-формирование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Задачи: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-учить детей сосредотачивать внимание на опасных предметах, встречающихся в жизни; дать представление о том, что они могут нанести вред нашему организму.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-учить детей использовать различные предметы по назначению.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-продолжать расширять и активизировать словарный запас детей.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-развивать внимание, логическое мышление.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-воспитывать умение слушать воспитателя и делать простейшие выводы.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Виды деятельности: коммуникативная, игровая, двигательная.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Формы организации: беседы, чтение художественной литературы, наблюдения.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Формы реализации детских видов деятельности: физкультминутка, дидактическая игра «Можно-нельзя»;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Оборудование: сундучок с опасными предметами (иголка, ножницы, нож, спички, плакаты красного и зеленого цвета, картинки опасных предметов и не опасных предметов, клей-карандаш на каждого ребенка.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Предварительная работа: Беседа: «Колючие опасности»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Рассматривание предметов: ножницы, иголки, кнопки и пр.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Опытно-исследовательская деятельность: что можно делать с опасными предметами. Беседы: «Правила пожарной безопасности», «Огонь – результат беспечности людей. Чего нельзя делать, чтобы не возник пожар?»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Чтение: С. Маршак «Пожар». Рассматривание плакатов по пожарной безопасности.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Дидактические игры: «Можно – нельзя», «Отбери опасные предметы»</w:t>
      </w:r>
    </w:p>
    <w:p w:rsidR="0044053B" w:rsidRPr="008A2134" w:rsidRDefault="008A2134" w:rsidP="0044053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44053B" w:rsidRPr="0044053B">
        <w:rPr>
          <w:rFonts w:ascii="Times New Roman" w:hAnsi="Times New Roman" w:cs="Times New Roman"/>
          <w:sz w:val="24"/>
          <w:szCs w:val="24"/>
        </w:rPr>
        <w:t xml:space="preserve"> </w:t>
      </w:r>
      <w:r w:rsidR="0044053B" w:rsidRPr="008A2134">
        <w:rPr>
          <w:rFonts w:ascii="Times New Roman" w:hAnsi="Times New Roman" w:cs="Times New Roman"/>
          <w:sz w:val="24"/>
          <w:szCs w:val="24"/>
        </w:rPr>
        <w:t>Продолжать знакомить детей с понятием «безопасное» и «опасное» и осознавать важность безопасности жизнедеятельности.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Повторить правила безопасного пребывания дома и пользования вещами домашнего обихода, повторить правила поведения с незнакомыми предметами.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Развивать грамматически правильную р</w:t>
      </w:r>
      <w:r>
        <w:rPr>
          <w:rFonts w:ascii="Times New Roman" w:hAnsi="Times New Roman" w:cs="Times New Roman"/>
          <w:sz w:val="24"/>
          <w:szCs w:val="24"/>
        </w:rPr>
        <w:t>ечь при составлении предложений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Воспитывать потребность повседневного соблюдения правил безопасности, умение сочувствовать и помогать.</w:t>
      </w:r>
    </w:p>
    <w:p w:rsidR="0044053B" w:rsidRPr="008A2134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Оборудование: маленькая избушка, кукольный стул, зайчик с перчаткой для руки, молоток, аптечка, конверт с рисунками, загадки, видео.</w:t>
      </w:r>
    </w:p>
    <w:p w:rsidR="0044053B" w:rsidRDefault="0044053B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134">
        <w:rPr>
          <w:rFonts w:ascii="Times New Roman" w:hAnsi="Times New Roman" w:cs="Times New Roman"/>
          <w:sz w:val="24"/>
          <w:szCs w:val="24"/>
        </w:rPr>
        <w:t>Предыдущая работа: рассматривание стенда «Опасные предметы».</w:t>
      </w:r>
    </w:p>
    <w:p w:rsidR="004E7C71" w:rsidRDefault="004E7C71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200C" w:rsidRDefault="0067200C" w:rsidP="004E7C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C71" w:rsidRPr="0067200C" w:rsidRDefault="004E7C71" w:rsidP="006720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C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Ход занятия</w:t>
      </w:r>
    </w:p>
    <w:p w:rsidR="004E7C71" w:rsidRPr="008A2134" w:rsidRDefault="004E7C71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876"/>
        <w:gridCol w:w="7568"/>
        <w:gridCol w:w="2471"/>
      </w:tblGrid>
      <w:tr w:rsidR="0044053B" w:rsidTr="004E7C71">
        <w:tc>
          <w:tcPr>
            <w:tcW w:w="876" w:type="dxa"/>
          </w:tcPr>
          <w:p w:rsidR="0044053B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7568" w:type="dxa"/>
          </w:tcPr>
          <w:p w:rsidR="0044053B" w:rsidRDefault="004E7C71" w:rsidP="004E7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2471" w:type="dxa"/>
          </w:tcPr>
          <w:p w:rsidR="0044053B" w:rsidRDefault="004E7C71" w:rsidP="004E7C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детей</w:t>
            </w:r>
          </w:p>
        </w:tc>
      </w:tr>
      <w:tr w:rsidR="0044053B" w:rsidTr="004E7C71">
        <w:trPr>
          <w:cantSplit/>
          <w:trHeight w:val="1134"/>
        </w:trPr>
        <w:tc>
          <w:tcPr>
            <w:tcW w:w="876" w:type="dxa"/>
            <w:textDirection w:val="btLr"/>
            <w:vAlign w:val="center"/>
          </w:tcPr>
          <w:p w:rsidR="0044053B" w:rsidRDefault="004E7C71" w:rsidP="004E7C7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7568" w:type="dxa"/>
          </w:tcPr>
          <w:p w:rsidR="0044053B" w:rsidRPr="008A2134" w:rsidRDefault="004E7C71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музыка из мультфильма «Маша и медведь». 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На столе - невысокая театральная ширма. За ней слыш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 стук. Дети рассаживаются на ковре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Дети, вы слышите, кто-то стучит. (Воспитатель с детьми прислушивается) И кто это стучит? </w:t>
            </w:r>
            <w:r w:rsidR="0067200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4E7C71">
              <w:rPr>
                <w:rFonts w:ascii="Times New Roman" w:hAnsi="Times New Roman" w:cs="Times New Roman"/>
                <w:sz w:val="24"/>
                <w:szCs w:val="24"/>
              </w:rPr>
              <w:t>оспитатель убирает ширму, там сидит Маша и режет овощи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7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53B" w:rsidRPr="008A2134" w:rsidRDefault="004E7C71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Маша.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я – Маша,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 xml:space="preserve"> я режу овощи, хочу для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ишки суп сварить. 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Ай-ай-ай! Бедненький, мой пальчик!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="004E7C71"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спитатель.</w:t>
            </w:r>
            <w:r w:rsidR="004E7C71">
              <w:rPr>
                <w:rFonts w:ascii="Times New Roman" w:hAnsi="Times New Roman" w:cs="Times New Roman"/>
                <w:sz w:val="24"/>
                <w:szCs w:val="24"/>
              </w:rPr>
              <w:t xml:space="preserve"> Что произошло, Маша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4053B" w:rsidRPr="008A2134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Маша</w:t>
            </w:r>
            <w:r w:rsidR="0044053B"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А-</w:t>
            </w:r>
            <w:r w:rsidR="004E7C71">
              <w:rPr>
                <w:rFonts w:ascii="Times New Roman" w:hAnsi="Times New Roman" w:cs="Times New Roman"/>
                <w:sz w:val="24"/>
                <w:szCs w:val="24"/>
              </w:rPr>
              <w:t>а-а! Как больно! Это все ножик сделал! Это он меня обидел, порезал! Ай-ай-ай! (Маша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 плакать)</w:t>
            </w:r>
          </w:p>
          <w:p w:rsidR="00F63C36" w:rsidRDefault="004E7C71" w:rsidP="004E7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Ой, Маша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 тебя кровь. Не плачь, Маша</w:t>
            </w:r>
            <w:r w:rsidR="0067200C">
              <w:rPr>
                <w:rFonts w:ascii="Times New Roman" w:hAnsi="Times New Roman" w:cs="Times New Roman"/>
                <w:sz w:val="24"/>
                <w:szCs w:val="24"/>
              </w:rPr>
              <w:t>, сейчас тебя дет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и пожалеют и помогут, пальчик сразу перестанет болеть. </w:t>
            </w:r>
            <w:r w:rsidR="0067200C">
              <w:rPr>
                <w:rFonts w:ascii="Times New Roman" w:hAnsi="Times New Roman" w:cs="Times New Roman"/>
                <w:sz w:val="24"/>
                <w:szCs w:val="24"/>
              </w:rPr>
              <w:t>Ребята, что надо сделать, чтобы помочь Маше?</w:t>
            </w:r>
          </w:p>
          <w:p w:rsidR="0044053B" w:rsidRDefault="0044053B" w:rsidP="004E7C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71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3B" w:rsidRDefault="004E7C71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 из аптечки лейкопластырь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бинт 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ране, жалеют, гладят Машу.</w:t>
            </w:r>
          </w:p>
        </w:tc>
      </w:tr>
      <w:tr w:rsidR="0044053B" w:rsidTr="004E7C71">
        <w:trPr>
          <w:cantSplit/>
          <w:trHeight w:val="1134"/>
        </w:trPr>
        <w:tc>
          <w:tcPr>
            <w:tcW w:w="876" w:type="dxa"/>
            <w:textDirection w:val="btLr"/>
            <w:vAlign w:val="center"/>
          </w:tcPr>
          <w:p w:rsidR="0044053B" w:rsidRDefault="004E7C71" w:rsidP="004E7C7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7568" w:type="dxa"/>
          </w:tcPr>
          <w:p w:rsidR="0067200C" w:rsidRDefault="0067200C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>Когда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кончили лечить пальчик у Маши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>, воспитатель обращает внимание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на коробку, которая стоит на столе.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Ой, дети, 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 xml:space="preserve">смотрите, пока мы лечили </w:t>
            </w:r>
            <w:proofErr w:type="gramStart"/>
            <w:r w:rsidR="00F63C36">
              <w:rPr>
                <w:rFonts w:ascii="Times New Roman" w:hAnsi="Times New Roman" w:cs="Times New Roman"/>
                <w:sz w:val="24"/>
                <w:szCs w:val="24"/>
              </w:rPr>
              <w:t>Машу</w:t>
            </w:r>
            <w:proofErr w:type="gramEnd"/>
            <w:r w:rsidR="00F63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здесь появилась какая-то интересная коробка. Давайте </w:t>
            </w:r>
            <w:r w:rsidR="00F63C36" w:rsidRPr="008A2134">
              <w:rPr>
                <w:rFonts w:ascii="Times New Roman" w:hAnsi="Times New Roman" w:cs="Times New Roman"/>
                <w:sz w:val="24"/>
                <w:szCs w:val="24"/>
              </w:rPr>
              <w:t>посмотрим,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что там. (Воспитатель открывает коробку, а там письмо)</w:t>
            </w:r>
          </w:p>
          <w:p w:rsidR="00F63C36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Дети, здесь лежит какое-то письмо. Интересно, от кого? Сейчас прочит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 xml:space="preserve">аем. 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>«Дорогие дети, к сожалению, я не могу сегодня к вам прилететь и передаю вам свой урок, который вы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посмотрите. Тетушка Сова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давайте посмотрим, что нам за урок 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>передала тетушка Сова. Ты, Маша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, тоже садись с нами и посмотри. 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Ну что, дети, вы поняли, что нельзя брать опасные предметы. А почему?</w:t>
            </w:r>
          </w:p>
          <w:p w:rsidR="0044053B" w:rsidRPr="008A2134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, а ты понял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4053B" w:rsidRPr="008A2134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Маша</w:t>
            </w:r>
            <w:r w:rsidR="0044053B"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Да, понял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, больше не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брать предметы, которыми опасно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играть.</w:t>
            </w:r>
          </w:p>
          <w:p w:rsid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00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Дети, а давайте мы с вами немного отдохнем.</w:t>
            </w:r>
          </w:p>
          <w:p w:rsidR="00F63C36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3B" w:rsidRPr="00F63C36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3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Физкультминутка «Человек»</w:t>
            </w:r>
          </w:p>
          <w:p w:rsidR="0044053B" w:rsidRP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глазки. Вот. Вот.</w:t>
            </w:r>
          </w:p>
          <w:p w:rsidR="0044053B" w:rsidRP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ушки. Вот. Вот.</w:t>
            </w:r>
          </w:p>
          <w:p w:rsidR="0044053B" w:rsidRP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нос, это рот.</w:t>
            </w:r>
          </w:p>
          <w:p w:rsidR="0044053B" w:rsidRP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спинка. Тут живот.</w:t>
            </w:r>
          </w:p>
          <w:p w:rsidR="0044053B" w:rsidRP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ручки. Хлоп-хлоп.</w:t>
            </w:r>
          </w:p>
          <w:p w:rsidR="0044053B" w:rsidRPr="0044053B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ножки. Топ. Топ.</w:t>
            </w:r>
          </w:p>
          <w:p w:rsidR="0044053B" w:rsidRDefault="0044053B" w:rsidP="00F63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53B">
              <w:rPr>
                <w:rFonts w:ascii="Times New Roman" w:hAnsi="Times New Roman" w:cs="Times New Roman"/>
                <w:sz w:val="24"/>
                <w:szCs w:val="24"/>
              </w:rPr>
              <w:t xml:space="preserve">Ой, устали! Вытрем </w:t>
            </w:r>
            <w:r w:rsidR="00F63C36" w:rsidRPr="0044053B">
              <w:rPr>
                <w:rFonts w:ascii="Times New Roman" w:hAnsi="Times New Roman" w:cs="Times New Roman"/>
                <w:sz w:val="24"/>
                <w:szCs w:val="24"/>
              </w:rPr>
              <w:t xml:space="preserve">лоб! </w:t>
            </w:r>
          </w:p>
        </w:tc>
        <w:tc>
          <w:tcPr>
            <w:tcW w:w="2471" w:type="dxa"/>
          </w:tcPr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пораниться, порезаться, уколоться</w:t>
            </w: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3B" w:rsidRDefault="00F63C36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показывают по очереди</w:t>
            </w:r>
          </w:p>
        </w:tc>
      </w:tr>
      <w:tr w:rsidR="0044053B" w:rsidTr="004E7C71">
        <w:trPr>
          <w:cantSplit/>
          <w:trHeight w:val="1134"/>
        </w:trPr>
        <w:tc>
          <w:tcPr>
            <w:tcW w:w="876" w:type="dxa"/>
            <w:textDirection w:val="btLr"/>
            <w:vAlign w:val="center"/>
          </w:tcPr>
          <w:p w:rsidR="0044053B" w:rsidRDefault="004E7C71" w:rsidP="004E7C71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7568" w:type="dxa"/>
          </w:tcPr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>Ребята и ты Машенька, вы запомнили, что нож детям нельзя брать - это опасный предмет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3C36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Pr="00F63C36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3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Дидактическая игра «Можно-нельзя»</w:t>
            </w:r>
          </w:p>
          <w:p w:rsidR="0044053B" w:rsidRPr="008A2134" w:rsidRDefault="00F63C36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Садитесь за столы. 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будем играть в игру, которая называется «Можно-нельзя». </w:t>
            </w:r>
            <w:r w:rsidR="0067200C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ребёнка на столе две карточки красного и зелёного цвета, набор картинок (нож, игла, ножницы, мячик, кукла, книга). 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>Воспитатель показывает картинку с изображением ножа,</w:t>
            </w:r>
            <w:r w:rsidR="0067200C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спрашивает, что это и на карточку</w:t>
            </w:r>
            <w:r w:rsidR="0044053B"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 нужно приклеить?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>Аналогичные вопросы задаются к каждой картинке.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Машенька: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Какие вы, ребята, молодцы, сегодня много рассказали мне об опасных предметах, но я всего не запомнила.</w:t>
            </w:r>
          </w:p>
          <w:p w:rsidR="0044053B" w:rsidRPr="008A2134" w:rsidRDefault="0044053B" w:rsidP="00440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Воспитатель.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</w:t>
            </w:r>
            <w:r w:rsidR="00F63C36">
              <w:rPr>
                <w:rFonts w:ascii="Times New Roman" w:hAnsi="Times New Roman" w:cs="Times New Roman"/>
                <w:sz w:val="24"/>
                <w:szCs w:val="24"/>
              </w:rPr>
              <w:t>давайте мы с вами сделаем альбом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на заметку для Машеньки и для нас с вами, куда мы поместим все опасные предметы, чтобы никогда о них не забывать, будем иногда посматривать на них.</w:t>
            </w:r>
          </w:p>
          <w:p w:rsidR="0044053B" w:rsidRDefault="0044053B" w:rsidP="008A21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36">
              <w:rPr>
                <w:rFonts w:ascii="Times New Roman" w:hAnsi="Times New Roman" w:cs="Times New Roman"/>
                <w:b/>
                <w:sz w:val="24"/>
                <w:szCs w:val="24"/>
              </w:rPr>
              <w:t>Машенька: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 xml:space="preserve"> Большое спасибо, ребята, я многому у вас научилась, теперь я никогда не буду трогать то, что может быть опасным для меня, и всегда буду слушаться взрослых.</w:t>
            </w:r>
            <w:r w:rsidR="0067200C">
              <w:rPr>
                <w:rFonts w:ascii="Times New Roman" w:hAnsi="Times New Roman" w:cs="Times New Roman"/>
                <w:sz w:val="24"/>
                <w:szCs w:val="24"/>
              </w:rPr>
              <w:t xml:space="preserve"> До свидания!</w:t>
            </w:r>
          </w:p>
        </w:tc>
        <w:tc>
          <w:tcPr>
            <w:tcW w:w="2471" w:type="dxa"/>
          </w:tcPr>
          <w:p w:rsidR="00F63C36" w:rsidRDefault="00F63C36" w:rsidP="00F63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F63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36" w:rsidRDefault="00F63C36" w:rsidP="00F63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0C" w:rsidRDefault="0067200C" w:rsidP="006720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00C" w:rsidRDefault="0067200C" w:rsidP="006720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00C" w:rsidRDefault="0067200C" w:rsidP="006720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00C" w:rsidRDefault="0067200C" w:rsidP="006720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00C" w:rsidRDefault="0067200C" w:rsidP="006720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00C" w:rsidRPr="008A2134" w:rsidRDefault="0067200C" w:rsidP="006720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красную</w:t>
            </w:r>
            <w:r w:rsidRPr="008A2134">
              <w:rPr>
                <w:rFonts w:ascii="Times New Roman" w:hAnsi="Times New Roman" w:cs="Times New Roman"/>
                <w:sz w:val="24"/>
                <w:szCs w:val="24"/>
              </w:rPr>
              <w:t>, потому что можно порезаться.</w:t>
            </w:r>
          </w:p>
          <w:p w:rsidR="0044053B" w:rsidRDefault="0044053B" w:rsidP="00F63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94F" w:rsidRPr="008A2134" w:rsidRDefault="0049094F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3DED" w:rsidRPr="00A7313A" w:rsidRDefault="0067200C" w:rsidP="008A21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7313A"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</w:p>
    <w:p w:rsidR="0067200C" w:rsidRDefault="0067200C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из мультфильма</w:t>
      </w:r>
      <w:bookmarkStart w:id="0" w:name="_GoBack"/>
      <w:bookmarkEnd w:id="0"/>
    </w:p>
    <w:p w:rsidR="0067200C" w:rsidRDefault="0067200C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– обрезать</w:t>
      </w:r>
    </w:p>
    <w:p w:rsidR="0067200C" w:rsidRDefault="0067200C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с письмом</w:t>
      </w:r>
    </w:p>
    <w:p w:rsidR="0067200C" w:rsidRDefault="0067200C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Картинки (нож, иголки, ножницы, мяч, книга, кукла – по 24 шт.)</w:t>
      </w:r>
    </w:p>
    <w:p w:rsidR="0067200C" w:rsidRDefault="0067200C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красного цвета – 24 шт.</w:t>
      </w:r>
    </w:p>
    <w:p w:rsidR="0067200C" w:rsidRDefault="0067200C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зелёного цвета – 24 шт.</w:t>
      </w:r>
    </w:p>
    <w:p w:rsidR="00A7313A" w:rsidRDefault="00A7313A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 опасные предметы</w:t>
      </w:r>
    </w:p>
    <w:p w:rsidR="00A7313A" w:rsidRDefault="00A7313A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313A" w:rsidRDefault="00A7313A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3DED" w:rsidRDefault="00443DED" w:rsidP="008A21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3DED" w:rsidRDefault="00443DED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D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22DE" w:rsidRPr="008A2134" w:rsidRDefault="008022DE" w:rsidP="004405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022DE" w:rsidRPr="008A2134" w:rsidSect="0044053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4F"/>
    <w:rsid w:val="00397CEE"/>
    <w:rsid w:val="0044053B"/>
    <w:rsid w:val="00443DED"/>
    <w:rsid w:val="0049094F"/>
    <w:rsid w:val="004E7C71"/>
    <w:rsid w:val="0067200C"/>
    <w:rsid w:val="008022DE"/>
    <w:rsid w:val="008A2134"/>
    <w:rsid w:val="00A7313A"/>
    <w:rsid w:val="00BD15A1"/>
    <w:rsid w:val="00F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BFB70-2223-435E-8154-43442AC6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5</cp:revision>
  <dcterms:created xsi:type="dcterms:W3CDTF">2019-04-02T09:14:00Z</dcterms:created>
  <dcterms:modified xsi:type="dcterms:W3CDTF">2019-04-08T10:02:00Z</dcterms:modified>
</cp:coreProperties>
</file>