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760" w:rsidRDefault="0004057C">
      <w:r>
        <w:rPr>
          <w:noProof/>
          <w:lang w:eastAsia="ru-RU"/>
        </w:rPr>
        <w:drawing>
          <wp:inline distT="0" distB="0" distL="0" distR="0">
            <wp:extent cx="5940425" cy="332733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7C" w:rsidRPr="003F3E60" w:rsidRDefault="0004057C" w:rsidP="003F3E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F3E60">
        <w:rPr>
          <w:rFonts w:ascii="Times New Roman" w:hAnsi="Times New Roman" w:cs="Times New Roman"/>
          <w:b/>
          <w:bCs/>
          <w:sz w:val="36"/>
          <w:szCs w:val="36"/>
        </w:rPr>
        <w:t>РАЗВИТИЕ ФОНЕМАТИЧЕСКОГО СЛУХА И</w:t>
      </w:r>
      <w:bookmarkStart w:id="0" w:name="_GoBack"/>
      <w:bookmarkEnd w:id="0"/>
    </w:p>
    <w:p w:rsidR="0004057C" w:rsidRDefault="0004057C" w:rsidP="003F3E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F3E60">
        <w:rPr>
          <w:rFonts w:ascii="Times New Roman" w:hAnsi="Times New Roman" w:cs="Times New Roman"/>
          <w:b/>
          <w:bCs/>
          <w:sz w:val="36"/>
          <w:szCs w:val="36"/>
        </w:rPr>
        <w:t>НАВЫКОВ ЗВУКОВОГО АНАЛИЗА</w:t>
      </w:r>
    </w:p>
    <w:p w:rsidR="003F3E60" w:rsidRPr="003F3E60" w:rsidRDefault="003F3E60" w:rsidP="003F3E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4057C" w:rsidRPr="003F3E60" w:rsidRDefault="0004057C" w:rsidP="003F3E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  <w:szCs w:val="36"/>
        </w:rPr>
      </w:pPr>
      <w:r w:rsidRPr="003F3E60">
        <w:rPr>
          <w:rFonts w:ascii="Times New Roman" w:hAnsi="Times New Roman" w:cs="Times New Roman"/>
          <w:iCs/>
          <w:sz w:val="36"/>
          <w:szCs w:val="36"/>
        </w:rPr>
        <w:t xml:space="preserve">Фонематический слух имеет </w:t>
      </w:r>
      <w:proofErr w:type="gramStart"/>
      <w:r w:rsidRPr="003F3E60">
        <w:rPr>
          <w:rFonts w:ascii="Times New Roman" w:hAnsi="Times New Roman" w:cs="Times New Roman"/>
          <w:iCs/>
          <w:sz w:val="36"/>
          <w:szCs w:val="36"/>
        </w:rPr>
        <w:t>важное значение</w:t>
      </w:r>
      <w:proofErr w:type="gramEnd"/>
      <w:r w:rsidR="00FD223D">
        <w:rPr>
          <w:rFonts w:ascii="Times New Roman" w:hAnsi="Times New Roman" w:cs="Times New Roman"/>
          <w:iCs/>
          <w:sz w:val="36"/>
          <w:szCs w:val="36"/>
        </w:rPr>
        <w:t>,</w:t>
      </w:r>
      <w:r w:rsidRPr="003F3E60">
        <w:rPr>
          <w:rFonts w:ascii="Times New Roman" w:hAnsi="Times New Roman" w:cs="Times New Roman"/>
          <w:iCs/>
          <w:sz w:val="36"/>
          <w:szCs w:val="36"/>
        </w:rPr>
        <w:t xml:space="preserve"> для овладения звуковой стороной языка. Фонематический слух позволяет улавливать те особенности звуков, благодаря которым</w:t>
      </w:r>
      <w:r w:rsidR="003F3E60" w:rsidRPr="003F3E60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3F3E60">
        <w:rPr>
          <w:rFonts w:ascii="Times New Roman" w:hAnsi="Times New Roman" w:cs="Times New Roman"/>
          <w:iCs/>
          <w:sz w:val="36"/>
          <w:szCs w:val="36"/>
        </w:rPr>
        <w:t>смысл одного слова отличается от смысла другого (</w:t>
      </w:r>
      <w:proofErr w:type="spellStart"/>
      <w:r w:rsidRPr="003F3E60">
        <w:rPr>
          <w:rFonts w:ascii="Times New Roman" w:hAnsi="Times New Roman" w:cs="Times New Roman"/>
          <w:iCs/>
          <w:sz w:val="36"/>
          <w:szCs w:val="36"/>
        </w:rPr>
        <w:t>коЗа</w:t>
      </w:r>
      <w:proofErr w:type="spellEnd"/>
      <w:r w:rsidRPr="003F3E60">
        <w:rPr>
          <w:rFonts w:ascii="Times New Roman" w:hAnsi="Times New Roman" w:cs="Times New Roman"/>
          <w:iCs/>
          <w:sz w:val="36"/>
          <w:szCs w:val="36"/>
        </w:rPr>
        <w:t xml:space="preserve"> </w:t>
      </w:r>
      <w:proofErr w:type="gramStart"/>
      <w:r w:rsidRPr="003F3E60">
        <w:rPr>
          <w:rFonts w:ascii="Times New Roman" w:hAnsi="Times New Roman" w:cs="Times New Roman"/>
          <w:iCs/>
          <w:sz w:val="36"/>
          <w:szCs w:val="36"/>
        </w:rPr>
        <w:t>–</w:t>
      </w:r>
      <w:proofErr w:type="spellStart"/>
      <w:r w:rsidRPr="003F3E60">
        <w:rPr>
          <w:rFonts w:ascii="Times New Roman" w:hAnsi="Times New Roman" w:cs="Times New Roman"/>
          <w:iCs/>
          <w:sz w:val="36"/>
          <w:szCs w:val="36"/>
        </w:rPr>
        <w:t>к</w:t>
      </w:r>
      <w:proofErr w:type="gramEnd"/>
      <w:r w:rsidRPr="003F3E60">
        <w:rPr>
          <w:rFonts w:ascii="Times New Roman" w:hAnsi="Times New Roman" w:cs="Times New Roman"/>
          <w:iCs/>
          <w:sz w:val="36"/>
          <w:szCs w:val="36"/>
        </w:rPr>
        <w:t>оСа</w:t>
      </w:r>
      <w:proofErr w:type="spellEnd"/>
      <w:r w:rsidRPr="003F3E60">
        <w:rPr>
          <w:rFonts w:ascii="Times New Roman" w:hAnsi="Times New Roman" w:cs="Times New Roman"/>
          <w:iCs/>
          <w:sz w:val="36"/>
          <w:szCs w:val="36"/>
        </w:rPr>
        <w:t xml:space="preserve"> и т.п.).</w:t>
      </w:r>
    </w:p>
    <w:p w:rsidR="0004057C" w:rsidRPr="003F3E60" w:rsidRDefault="0004057C" w:rsidP="003F3E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6"/>
          <w:szCs w:val="36"/>
        </w:rPr>
      </w:pPr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Нарушение фонематического слуха у детей приводит к</w:t>
      </w:r>
      <w:r w:rsidR="003F3E60"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</w:t>
      </w:r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специфическим недостаткам произношения. Чаще всего не</w:t>
      </w:r>
      <w:r w:rsidR="003F3E60"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-</w:t>
      </w:r>
      <w:proofErr w:type="spellStart"/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сформированность</w:t>
      </w:r>
      <w:proofErr w:type="spellEnd"/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фонематического слуха отражается в</w:t>
      </w:r>
      <w:r w:rsidR="003F3E60"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</w:t>
      </w:r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виде нарушений звукопроизношения. Особые трудности возникают у детей с нарушенным фонематическим слухом на</w:t>
      </w:r>
      <w:r w:rsidR="003F3E60"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</w:t>
      </w:r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этапе обучения грамоте, а именно, при овладении чтением и</w:t>
      </w:r>
      <w:r w:rsidR="003F3E60"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</w:t>
      </w:r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письмом, что приводит к таким речевым нарушениям, как</w:t>
      </w:r>
      <w:r w:rsidR="003F3E60"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</w:t>
      </w:r>
      <w:proofErr w:type="spellStart"/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дислексия</w:t>
      </w:r>
      <w:proofErr w:type="spellEnd"/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и </w:t>
      </w:r>
      <w:proofErr w:type="spellStart"/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дисграфия</w:t>
      </w:r>
      <w:proofErr w:type="spellEnd"/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, а это влечет за собой новый клубок</w:t>
      </w:r>
      <w:r w:rsidR="003F3E60"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</w:t>
      </w:r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проблем: наблюдается снижение успеваемости, появляется</w:t>
      </w:r>
      <w:r w:rsidR="003F3E60"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 xml:space="preserve"> </w:t>
      </w:r>
      <w:r w:rsidRPr="003F3E60">
        <w:rPr>
          <w:rFonts w:ascii="Times New Roman" w:hAnsi="Times New Roman" w:cs="Times New Roman"/>
          <w:iCs/>
          <w:color w:val="000000"/>
          <w:sz w:val="36"/>
          <w:szCs w:val="36"/>
        </w:rPr>
        <w:t>тревожность, неуверенность в своих силах, резко снижается самооценка ребенка.</w:t>
      </w:r>
    </w:p>
    <w:p w:rsidR="003F3E60" w:rsidRDefault="003F3E60" w:rsidP="003F3E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,Italic" w:hAnsi="Times New Roman,Italic" w:cs="Times New Roman,Italic"/>
          <w:i/>
          <w:iCs/>
          <w:color w:val="000000"/>
          <w:sz w:val="36"/>
          <w:szCs w:val="36"/>
        </w:rPr>
      </w:pPr>
    </w:p>
    <w:p w:rsidR="003F3E60" w:rsidRDefault="003F3E60" w:rsidP="003F3E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,Italic" w:hAnsi="Times New Roman,Italic" w:cs="Times New Roman,Italic"/>
          <w:i/>
          <w:iCs/>
          <w:color w:val="000000"/>
          <w:sz w:val="36"/>
          <w:szCs w:val="36"/>
        </w:rPr>
      </w:pPr>
    </w:p>
    <w:p w:rsidR="0004057C" w:rsidRDefault="0004057C" w:rsidP="003F3E60">
      <w:pPr>
        <w:jc w:val="center"/>
        <w:rPr>
          <w:rFonts w:ascii="Times New Roman,Bold" w:hAnsi="Times New Roman,Bold" w:cs="Times New Roman,Bold"/>
          <w:b/>
          <w:bCs/>
          <w:color w:val="0070C1"/>
          <w:sz w:val="40"/>
          <w:szCs w:val="40"/>
        </w:rPr>
      </w:pPr>
      <w:r>
        <w:rPr>
          <w:rFonts w:ascii="Times New Roman,Bold" w:hAnsi="Times New Roman,Bold" w:cs="Times New Roman,Bold"/>
          <w:b/>
          <w:bCs/>
          <w:color w:val="0070C1"/>
          <w:sz w:val="40"/>
          <w:szCs w:val="40"/>
        </w:rPr>
        <w:lastRenderedPageBreak/>
        <w:t>Ребёнок в 4</w:t>
      </w:r>
      <w:r>
        <w:rPr>
          <w:rFonts w:ascii="Times New Roman" w:hAnsi="Times New Roman" w:cs="Times New Roman"/>
          <w:b/>
          <w:bCs/>
          <w:color w:val="0070C1"/>
          <w:sz w:val="40"/>
          <w:szCs w:val="40"/>
        </w:rPr>
        <w:t>-</w:t>
      </w:r>
      <w:r>
        <w:rPr>
          <w:rFonts w:ascii="Times New Roman,Bold" w:hAnsi="Times New Roman,Bold" w:cs="Times New Roman,Bold"/>
          <w:b/>
          <w:bCs/>
          <w:color w:val="0070C1"/>
          <w:sz w:val="40"/>
          <w:szCs w:val="40"/>
        </w:rPr>
        <w:t>6 лет должен уметь: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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rFonts w:ascii="Times New Roman" w:hAnsi="Times New Roman" w:cs="Times New Roman"/>
          <w:sz w:val="36"/>
          <w:szCs w:val="36"/>
        </w:rPr>
        <w:t>Выделять звук в звуковом ряду (4-5 лет).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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rFonts w:ascii="Times New Roman" w:hAnsi="Times New Roman" w:cs="Times New Roman"/>
          <w:sz w:val="36"/>
          <w:szCs w:val="36"/>
        </w:rPr>
        <w:t>Выделять слог и слово в ряду слогов и слов (4-5 лет).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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rFonts w:ascii="Times New Roman" w:hAnsi="Times New Roman" w:cs="Times New Roman"/>
          <w:sz w:val="36"/>
          <w:szCs w:val="36"/>
        </w:rPr>
        <w:t>Выделять начальный гласный звук в слове (4-5 лет).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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rFonts w:ascii="Times New Roman" w:hAnsi="Times New Roman" w:cs="Times New Roman"/>
          <w:sz w:val="36"/>
          <w:szCs w:val="36"/>
        </w:rPr>
        <w:t>Подбирать и называть слова, начинающиеся с заданного</w:t>
      </w:r>
      <w:r w:rsidR="007061B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звука (4-5 лет).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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rFonts w:ascii="Times New Roman" w:hAnsi="Times New Roman" w:cs="Times New Roman"/>
          <w:sz w:val="36"/>
          <w:szCs w:val="36"/>
        </w:rPr>
        <w:t>Различать фонетически сходные слова по их лексическому значению (4-5 лет).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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rFonts w:ascii="Times New Roman" w:hAnsi="Times New Roman" w:cs="Times New Roman"/>
          <w:sz w:val="36"/>
          <w:szCs w:val="36"/>
        </w:rPr>
        <w:t>Дифференцировать согласные звуки по твердости-мягкости, звонкости-глухости</w:t>
      </w:r>
      <w:r w:rsidR="007061B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(к 5 годам).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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rFonts w:ascii="Times New Roman" w:hAnsi="Times New Roman" w:cs="Times New Roman"/>
          <w:sz w:val="36"/>
          <w:szCs w:val="36"/>
        </w:rPr>
        <w:t>Выделять согласный звук в конце слова (5-6 лет).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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rFonts w:ascii="Times New Roman" w:hAnsi="Times New Roman" w:cs="Times New Roman"/>
          <w:sz w:val="36"/>
          <w:szCs w:val="36"/>
        </w:rPr>
        <w:t>Дифференцировать свистящие и шипящие звуки (5-6</w:t>
      </w:r>
      <w:r w:rsidR="007061BA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лет).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Wingdings" w:hAnsi="Wingdings" w:cs="Wingdings"/>
          <w:color w:val="000000"/>
          <w:sz w:val="36"/>
          <w:szCs w:val="36"/>
        </w:rPr>
        <w:t></w:t>
      </w:r>
      <w:r>
        <w:rPr>
          <w:rFonts w:ascii="Wingdings" w:hAnsi="Wingdings" w:cs="Wingdings"/>
          <w:color w:val="000000"/>
          <w:sz w:val="36"/>
          <w:szCs w:val="36"/>
        </w:rPr>
        <w:t></w:t>
      </w:r>
      <w:r>
        <w:rPr>
          <w:rFonts w:ascii="Times New Roman" w:hAnsi="Times New Roman" w:cs="Times New Roman"/>
          <w:color w:val="000000"/>
          <w:sz w:val="36"/>
          <w:szCs w:val="36"/>
        </w:rPr>
        <w:t>Делить слово на слоги, определять количество слогов в</w:t>
      </w:r>
      <w:r w:rsidR="007061BA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>слове (5-6 лет).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Wingdings" w:hAnsi="Wingdings" w:cs="Wingdings"/>
          <w:color w:val="000000"/>
          <w:sz w:val="36"/>
          <w:szCs w:val="36"/>
        </w:rPr>
        <w:t></w:t>
      </w:r>
      <w:r>
        <w:rPr>
          <w:rFonts w:ascii="Wingdings" w:hAnsi="Wingdings" w:cs="Wingdings"/>
          <w:color w:val="000000"/>
          <w:sz w:val="36"/>
          <w:szCs w:val="36"/>
        </w:rPr>
        <w:t></w:t>
      </w:r>
      <w:r>
        <w:rPr>
          <w:rFonts w:ascii="Times New Roman" w:hAnsi="Times New Roman" w:cs="Times New Roman"/>
          <w:color w:val="000000"/>
          <w:sz w:val="36"/>
          <w:szCs w:val="36"/>
        </w:rPr>
        <w:t>Определять наличие заданного звука в слове (5-6 лет).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Wingdings" w:hAnsi="Wingdings" w:cs="Wingdings"/>
          <w:color w:val="000000"/>
          <w:sz w:val="36"/>
          <w:szCs w:val="36"/>
        </w:rPr>
        <w:t></w:t>
      </w:r>
      <w:r>
        <w:rPr>
          <w:rFonts w:ascii="Wingdings" w:hAnsi="Wingdings" w:cs="Wingdings"/>
          <w:color w:val="000000"/>
          <w:sz w:val="36"/>
          <w:szCs w:val="36"/>
        </w:rPr>
        <w:t></w:t>
      </w:r>
      <w:r>
        <w:rPr>
          <w:rFonts w:ascii="Times New Roman" w:hAnsi="Times New Roman" w:cs="Times New Roman"/>
          <w:color w:val="000000"/>
          <w:sz w:val="36"/>
          <w:szCs w:val="36"/>
        </w:rPr>
        <w:t>Определять место звука в слове (к 6 годам).</w:t>
      </w:r>
    </w:p>
    <w:p w:rsidR="0004057C" w:rsidRDefault="0004057C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Wingdings" w:hAnsi="Wingdings" w:cs="Wingdings"/>
          <w:color w:val="000000"/>
          <w:sz w:val="36"/>
          <w:szCs w:val="36"/>
        </w:rPr>
        <w:t></w:t>
      </w:r>
      <w:r>
        <w:rPr>
          <w:rFonts w:ascii="Wingdings" w:hAnsi="Wingdings" w:cs="Wingdings"/>
          <w:color w:val="000000"/>
          <w:sz w:val="36"/>
          <w:szCs w:val="36"/>
        </w:rPr>
        <w:t></w:t>
      </w:r>
      <w:r>
        <w:rPr>
          <w:rFonts w:ascii="Times New Roman" w:hAnsi="Times New Roman" w:cs="Times New Roman"/>
          <w:color w:val="000000"/>
          <w:sz w:val="36"/>
          <w:szCs w:val="36"/>
        </w:rPr>
        <w:t>Определять количество слов в предложении, учитывая</w:t>
      </w:r>
      <w:r w:rsidR="007061BA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>наличие «коротких»</w:t>
      </w:r>
      <w:r w:rsid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>слов-предлогов (5-6 лет) и др.</w:t>
      </w:r>
    </w:p>
    <w:p w:rsidR="00995106" w:rsidRDefault="00995106" w:rsidP="007061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04057C" w:rsidRDefault="0004057C" w:rsidP="0004057C">
      <w:pPr>
        <w:rPr>
          <w:rFonts w:ascii="Times New Roman,Bold" w:hAnsi="Times New Roman,Bold" w:cs="Times New Roman,Bold"/>
          <w:b/>
          <w:bCs/>
          <w:color w:val="0070C1"/>
          <w:sz w:val="36"/>
          <w:szCs w:val="36"/>
        </w:rPr>
      </w:pPr>
      <w:r>
        <w:rPr>
          <w:rFonts w:ascii="Times New Roman,Bold" w:hAnsi="Times New Roman,Bold" w:cs="Times New Roman,Bold"/>
          <w:b/>
          <w:bCs/>
          <w:color w:val="0070C1"/>
          <w:sz w:val="36"/>
          <w:szCs w:val="36"/>
        </w:rPr>
        <w:t>ИГРЫ ДЛЯ РАЗВИТИЯ ФОНЕМАТИЧЕСКОГО СЛУХА</w:t>
      </w:r>
    </w:p>
    <w:p w:rsidR="00995106" w:rsidRDefault="000A2A83" w:rsidP="009951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5B50B98" wp14:editId="4D8AAB4C">
            <wp:extent cx="4429125" cy="1853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18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06" w:rsidRDefault="00995106" w:rsidP="009951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Работу по развитию фонематического слуха у ребенка можно проводить и дома. Игры, которые не требуют специальной подготовки и организации:</w:t>
      </w:r>
    </w:p>
    <w:p w:rsidR="0004057C" w:rsidRDefault="0004057C" w:rsidP="0004057C"/>
    <w:p w:rsidR="0004057C" w:rsidRDefault="0004057C" w:rsidP="0099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70C1"/>
          <w:sz w:val="48"/>
          <w:szCs w:val="48"/>
        </w:rPr>
      </w:pPr>
      <w:r w:rsidRPr="00F210B7">
        <w:rPr>
          <w:rFonts w:ascii="Times New Roman" w:hAnsi="Times New Roman" w:cs="Times New Roman"/>
          <w:b/>
          <w:bCs/>
          <w:i/>
          <w:iCs/>
          <w:color w:val="0070C1"/>
          <w:sz w:val="48"/>
          <w:szCs w:val="48"/>
        </w:rPr>
        <w:lastRenderedPageBreak/>
        <w:t>Игры, развивающие слуховое внимание</w:t>
      </w:r>
    </w:p>
    <w:p w:rsidR="00F210B7" w:rsidRPr="00F210B7" w:rsidRDefault="00F210B7" w:rsidP="0099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70C1"/>
          <w:sz w:val="48"/>
          <w:szCs w:val="48"/>
        </w:rPr>
      </w:pPr>
    </w:p>
    <w:p w:rsidR="0004057C" w:rsidRPr="00426C20" w:rsidRDefault="0004057C" w:rsidP="00426C2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426C20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«Звуки в коробочках». 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>Для игры необходимы 2-4 коро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бочки (в зависимости от степени сложности). Наполняем их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различными материалами. </w:t>
      </w:r>
      <w:proofErr w:type="gramStart"/>
      <w:r w:rsidRPr="00426C20">
        <w:rPr>
          <w:rFonts w:ascii="Times New Roman" w:hAnsi="Times New Roman" w:cs="Times New Roman"/>
          <w:color w:val="000000"/>
          <w:sz w:val="36"/>
          <w:szCs w:val="36"/>
        </w:rPr>
        <w:t>Например, в одну клад</w:t>
      </w:r>
      <w:r w:rsidR="007B6CEF">
        <w:rPr>
          <w:rFonts w:ascii="Times New Roman" w:hAnsi="Times New Roman" w:cs="Times New Roman"/>
          <w:color w:val="000000"/>
          <w:sz w:val="36"/>
          <w:szCs w:val="36"/>
        </w:rPr>
        <w:t>е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>м пугови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цы, в другую – морские каме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>шки, в третью – горох, в четвер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тую – орехи и т.п.</w:t>
      </w:r>
      <w:proofErr w:type="gramEnd"/>
      <w:r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При пот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>ряхивании ребенок должен опреде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лить, что находится внутри.</w:t>
      </w:r>
    </w:p>
    <w:p w:rsidR="0004057C" w:rsidRPr="00426C20" w:rsidRDefault="0004057C" w:rsidP="00426C2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426C20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«Угадай, что звучит».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Сначала внимание акцентируется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на звуках при постукивании по предметам из 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>разных мате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риалов (стекло, дерево, пластмасса, резина, пенопласт). Затем,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закрыв глаза, ребенку необ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>ходимо отгадать, по какому пред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мету стучит взрослый (более старшие детки могут называть не предмет, а материал).</w:t>
      </w:r>
    </w:p>
    <w:p w:rsidR="0004057C" w:rsidRPr="00426C20" w:rsidRDefault="0004057C" w:rsidP="00426C2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426C20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«Жмурки».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Малыш закрывает глаза и дви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>гается в на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правлении звуковых сигналов (хлопки, музыкальная игрушка,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колокольчик и др.).</w:t>
      </w:r>
    </w:p>
    <w:p w:rsidR="0004057C" w:rsidRPr="00426C20" w:rsidRDefault="0004057C" w:rsidP="00426C20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426C20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«Хлопаем в ладоши».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Задается определ</w:t>
      </w:r>
      <w:r w:rsidR="007B6CEF">
        <w:rPr>
          <w:rFonts w:ascii="Times New Roman" w:hAnsi="Times New Roman" w:cs="Times New Roman"/>
          <w:color w:val="000000"/>
          <w:sz w:val="36"/>
          <w:szCs w:val="36"/>
        </w:rPr>
        <w:t>е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нный ритм и</w:t>
      </w:r>
      <w:r w:rsidR="003D7E7C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темп, который потом повторяет ребенок.</w:t>
      </w:r>
    </w:p>
    <w:p w:rsidR="003D7E7C" w:rsidRDefault="003D7E7C" w:rsidP="003D7E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04057C" w:rsidRDefault="0004057C" w:rsidP="003D7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70C1"/>
          <w:sz w:val="48"/>
          <w:szCs w:val="48"/>
        </w:rPr>
      </w:pPr>
      <w:r w:rsidRPr="00F210B7">
        <w:rPr>
          <w:rFonts w:ascii="Times New Roman" w:hAnsi="Times New Roman" w:cs="Times New Roman"/>
          <w:b/>
          <w:bCs/>
          <w:i/>
          <w:iCs/>
          <w:color w:val="0070C1"/>
          <w:sz w:val="48"/>
          <w:szCs w:val="48"/>
        </w:rPr>
        <w:t>Игры на развитие фонематического слуха</w:t>
      </w:r>
    </w:p>
    <w:p w:rsidR="00F210B7" w:rsidRPr="00F210B7" w:rsidRDefault="00F210B7" w:rsidP="003D7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70C1"/>
          <w:sz w:val="48"/>
          <w:szCs w:val="48"/>
        </w:rPr>
      </w:pPr>
    </w:p>
    <w:p w:rsidR="0004057C" w:rsidRPr="00426C20" w:rsidRDefault="0004057C" w:rsidP="00426C2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426C20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«Угадай, кто говорит?».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До проведения данной игры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необходимо совместно с ребенком прочитать сказку, а затем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малыш закрывает глаза или 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>отворачивается, а взрослый гово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рит за сказочных героев. За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>дание малыша угадать, чьим голо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сом говорит взрослый.</w:t>
      </w:r>
    </w:p>
    <w:p w:rsidR="0004057C" w:rsidRPr="00426C20" w:rsidRDefault="0004057C" w:rsidP="00426C2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26C20">
        <w:rPr>
          <w:rFonts w:ascii="Times New Roman" w:hAnsi="Times New Roman" w:cs="Times New Roman"/>
          <w:b/>
          <w:bCs/>
          <w:sz w:val="36"/>
          <w:szCs w:val="36"/>
        </w:rPr>
        <w:t xml:space="preserve">«Тихо и громко». </w:t>
      </w:r>
      <w:r w:rsidRPr="00426C20">
        <w:rPr>
          <w:rFonts w:ascii="Times New Roman" w:hAnsi="Times New Roman" w:cs="Times New Roman"/>
          <w:sz w:val="36"/>
          <w:szCs w:val="36"/>
        </w:rPr>
        <w:t>Нужно договориться, что, когда</w:t>
      </w:r>
      <w:r w:rsidR="00426C20" w:rsidRPr="00426C20">
        <w:rPr>
          <w:rFonts w:ascii="Times New Roman" w:hAnsi="Times New Roman" w:cs="Times New Roman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sz w:val="36"/>
          <w:szCs w:val="36"/>
        </w:rPr>
        <w:t>взрослый говорит громко или тихо, малыш будет выполнять</w:t>
      </w:r>
      <w:r w:rsidR="00426C20" w:rsidRPr="00426C20">
        <w:rPr>
          <w:rFonts w:ascii="Times New Roman" w:hAnsi="Times New Roman" w:cs="Times New Roman"/>
          <w:sz w:val="36"/>
          <w:szCs w:val="36"/>
        </w:rPr>
        <w:t xml:space="preserve"> </w:t>
      </w:r>
      <w:r w:rsidR="00F210B7">
        <w:rPr>
          <w:rFonts w:ascii="Times New Roman" w:hAnsi="Times New Roman" w:cs="Times New Roman"/>
          <w:sz w:val="36"/>
          <w:szCs w:val="36"/>
        </w:rPr>
        <w:t>определе</w:t>
      </w:r>
      <w:r w:rsidRPr="00426C20">
        <w:rPr>
          <w:rFonts w:ascii="Times New Roman" w:hAnsi="Times New Roman" w:cs="Times New Roman"/>
          <w:sz w:val="36"/>
          <w:szCs w:val="36"/>
        </w:rPr>
        <w:t>нные действия. Например, «Когда я говорю громко,</w:t>
      </w:r>
      <w:r w:rsidR="00426C20" w:rsidRPr="00426C20">
        <w:rPr>
          <w:rFonts w:ascii="Times New Roman" w:hAnsi="Times New Roman" w:cs="Times New Roman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sz w:val="36"/>
          <w:szCs w:val="36"/>
        </w:rPr>
        <w:t>ты хлопаешь, когда тихо, приседаешь» и т.п.</w:t>
      </w:r>
    </w:p>
    <w:p w:rsidR="0004057C" w:rsidRPr="00426C20" w:rsidRDefault="0004057C" w:rsidP="00426C2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26C20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«Послушай и покажи». </w:t>
      </w:r>
      <w:r w:rsidR="00426C20" w:rsidRPr="00426C20">
        <w:rPr>
          <w:rFonts w:ascii="Times New Roman" w:hAnsi="Times New Roman" w:cs="Times New Roman"/>
          <w:sz w:val="36"/>
          <w:szCs w:val="36"/>
        </w:rPr>
        <w:t>Необходимо подобрать не</w:t>
      </w:r>
      <w:r w:rsidRPr="00426C20">
        <w:rPr>
          <w:rFonts w:ascii="Times New Roman" w:hAnsi="Times New Roman" w:cs="Times New Roman"/>
          <w:sz w:val="36"/>
          <w:szCs w:val="36"/>
        </w:rPr>
        <w:t>сколько картинок со сходными по звучанию словами (рот,</w:t>
      </w:r>
      <w:r w:rsidR="00426C20" w:rsidRPr="00426C20">
        <w:rPr>
          <w:rFonts w:ascii="Times New Roman" w:hAnsi="Times New Roman" w:cs="Times New Roman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sz w:val="36"/>
          <w:szCs w:val="36"/>
        </w:rPr>
        <w:t>кот, пот или дом, сом, гном). Взрослый называет предмет, а</w:t>
      </w:r>
      <w:r w:rsidR="00426C20" w:rsidRPr="00426C20">
        <w:rPr>
          <w:rFonts w:ascii="Times New Roman" w:hAnsi="Times New Roman" w:cs="Times New Roman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sz w:val="36"/>
          <w:szCs w:val="36"/>
        </w:rPr>
        <w:t>ребенок его показывает.</w:t>
      </w:r>
    </w:p>
    <w:p w:rsidR="0004057C" w:rsidRPr="00426C20" w:rsidRDefault="0004057C" w:rsidP="00426C2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26C20">
        <w:rPr>
          <w:rFonts w:ascii="Times New Roman" w:hAnsi="Times New Roman" w:cs="Times New Roman"/>
          <w:b/>
          <w:bCs/>
          <w:sz w:val="36"/>
          <w:szCs w:val="36"/>
        </w:rPr>
        <w:t>«</w:t>
      </w:r>
      <w:proofErr w:type="gramStart"/>
      <w:r w:rsidRPr="00426C20">
        <w:rPr>
          <w:rFonts w:ascii="Times New Roman" w:hAnsi="Times New Roman" w:cs="Times New Roman"/>
          <w:b/>
          <w:bCs/>
          <w:sz w:val="36"/>
          <w:szCs w:val="36"/>
        </w:rPr>
        <w:t>Правильно-неправильно</w:t>
      </w:r>
      <w:proofErr w:type="gramEnd"/>
      <w:r w:rsidRPr="00426C20">
        <w:rPr>
          <w:rFonts w:ascii="Times New Roman" w:hAnsi="Times New Roman" w:cs="Times New Roman"/>
          <w:b/>
          <w:bCs/>
          <w:sz w:val="36"/>
          <w:szCs w:val="36"/>
        </w:rPr>
        <w:t xml:space="preserve">». </w:t>
      </w:r>
      <w:r w:rsidRPr="00426C20">
        <w:rPr>
          <w:rFonts w:ascii="Times New Roman" w:hAnsi="Times New Roman" w:cs="Times New Roman"/>
          <w:sz w:val="36"/>
          <w:szCs w:val="36"/>
        </w:rPr>
        <w:t>Взрослый называет слово и</w:t>
      </w:r>
      <w:r w:rsidR="00426C20" w:rsidRPr="00426C20">
        <w:rPr>
          <w:rFonts w:ascii="Times New Roman" w:hAnsi="Times New Roman" w:cs="Times New Roman"/>
          <w:sz w:val="36"/>
          <w:szCs w:val="36"/>
        </w:rPr>
        <w:t xml:space="preserve"> </w:t>
      </w:r>
      <w:r w:rsidR="00F210B7">
        <w:rPr>
          <w:rFonts w:ascii="Times New Roman" w:hAnsi="Times New Roman" w:cs="Times New Roman"/>
          <w:sz w:val="36"/>
          <w:szCs w:val="36"/>
        </w:rPr>
        <w:t>нарочно меняет в не</w:t>
      </w:r>
      <w:r w:rsidRPr="00426C20">
        <w:rPr>
          <w:rFonts w:ascii="Times New Roman" w:hAnsi="Times New Roman" w:cs="Times New Roman"/>
          <w:sz w:val="36"/>
          <w:szCs w:val="36"/>
        </w:rPr>
        <w:t>м букву (</w:t>
      </w:r>
      <w:proofErr w:type="spellStart"/>
      <w:r w:rsidRPr="00426C20">
        <w:rPr>
          <w:rFonts w:ascii="Times New Roman" w:hAnsi="Times New Roman" w:cs="Times New Roman"/>
          <w:sz w:val="36"/>
          <w:szCs w:val="36"/>
        </w:rPr>
        <w:t>шашина</w:t>
      </w:r>
      <w:proofErr w:type="spellEnd"/>
      <w:r w:rsidRPr="00426C20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426C20">
        <w:rPr>
          <w:rFonts w:ascii="Times New Roman" w:hAnsi="Times New Roman" w:cs="Times New Roman"/>
          <w:sz w:val="36"/>
          <w:szCs w:val="36"/>
        </w:rPr>
        <w:t>вашина</w:t>
      </w:r>
      <w:proofErr w:type="spellEnd"/>
      <w:r w:rsidRPr="00426C20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426C20">
        <w:rPr>
          <w:rFonts w:ascii="Times New Roman" w:hAnsi="Times New Roman" w:cs="Times New Roman"/>
          <w:sz w:val="36"/>
          <w:szCs w:val="36"/>
        </w:rPr>
        <w:t>ташина</w:t>
      </w:r>
      <w:proofErr w:type="spellEnd"/>
      <w:r w:rsidRPr="00426C20">
        <w:rPr>
          <w:rFonts w:ascii="Times New Roman" w:hAnsi="Times New Roman" w:cs="Times New Roman"/>
          <w:sz w:val="36"/>
          <w:szCs w:val="36"/>
        </w:rPr>
        <w:t>,</w:t>
      </w:r>
      <w:r w:rsidR="00426C20" w:rsidRPr="00426C20">
        <w:rPr>
          <w:rFonts w:ascii="Times New Roman" w:hAnsi="Times New Roman" w:cs="Times New Roman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sz w:val="36"/>
          <w:szCs w:val="36"/>
        </w:rPr>
        <w:t>МАШИНА), ребенку даетс</w:t>
      </w:r>
      <w:r w:rsidR="00426C20" w:rsidRPr="00426C20">
        <w:rPr>
          <w:rFonts w:ascii="Times New Roman" w:hAnsi="Times New Roman" w:cs="Times New Roman"/>
          <w:sz w:val="36"/>
          <w:szCs w:val="36"/>
        </w:rPr>
        <w:t>я задание подать какой-либо сиг</w:t>
      </w:r>
      <w:r w:rsidRPr="00426C20">
        <w:rPr>
          <w:rFonts w:ascii="Times New Roman" w:hAnsi="Times New Roman" w:cs="Times New Roman"/>
          <w:sz w:val="36"/>
          <w:szCs w:val="36"/>
        </w:rPr>
        <w:t>нал (хлопнуть), когда слово произносится правильно.</w:t>
      </w:r>
    </w:p>
    <w:p w:rsidR="0004057C" w:rsidRPr="00426C20" w:rsidRDefault="0004057C" w:rsidP="00426C20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26C20">
        <w:rPr>
          <w:rFonts w:ascii="Times New Roman" w:hAnsi="Times New Roman" w:cs="Times New Roman"/>
          <w:b/>
          <w:bCs/>
          <w:sz w:val="36"/>
          <w:szCs w:val="36"/>
        </w:rPr>
        <w:t xml:space="preserve">«У кого хороший слух?» </w:t>
      </w:r>
      <w:r w:rsidRPr="00426C20">
        <w:rPr>
          <w:rFonts w:ascii="Times New Roman" w:hAnsi="Times New Roman" w:cs="Times New Roman"/>
          <w:sz w:val="36"/>
          <w:szCs w:val="36"/>
        </w:rPr>
        <w:t>развивает фонематический</w:t>
      </w:r>
      <w:r w:rsidR="00426C20" w:rsidRPr="00426C20">
        <w:rPr>
          <w:rFonts w:ascii="Times New Roman" w:hAnsi="Times New Roman" w:cs="Times New Roman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sz w:val="36"/>
          <w:szCs w:val="36"/>
        </w:rPr>
        <w:t>слух и звуковой анализ. Называется ряд слов, содержащих</w:t>
      </w:r>
      <w:r w:rsidR="00426C20" w:rsidRPr="00426C20">
        <w:rPr>
          <w:rFonts w:ascii="Times New Roman" w:hAnsi="Times New Roman" w:cs="Times New Roman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sz w:val="36"/>
          <w:szCs w:val="36"/>
        </w:rPr>
        <w:t>одинаковый звук. Услышав звук в слове, он должен подать</w:t>
      </w:r>
      <w:r w:rsidR="00426C20" w:rsidRPr="00426C20">
        <w:rPr>
          <w:rFonts w:ascii="Times New Roman" w:hAnsi="Times New Roman" w:cs="Times New Roman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sz w:val="36"/>
          <w:szCs w:val="36"/>
        </w:rPr>
        <w:t>сигнал. Затем предлагается поделить слово на части (слоги) и</w:t>
      </w:r>
      <w:r w:rsidR="00426C20" w:rsidRPr="00426C20">
        <w:rPr>
          <w:rFonts w:ascii="Times New Roman" w:hAnsi="Times New Roman" w:cs="Times New Roman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sz w:val="36"/>
          <w:szCs w:val="36"/>
        </w:rPr>
        <w:t>определить, в какой их них находиться звук.</w:t>
      </w:r>
    </w:p>
    <w:p w:rsidR="0004057C" w:rsidRPr="00426C20" w:rsidRDefault="00F210B7" w:rsidP="00426C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Если у ребе</w:t>
      </w:r>
      <w:r w:rsidR="0004057C" w:rsidRPr="00426C20">
        <w:rPr>
          <w:rFonts w:ascii="Times New Roman" w:hAnsi="Times New Roman" w:cs="Times New Roman"/>
          <w:color w:val="000000"/>
          <w:sz w:val="36"/>
          <w:szCs w:val="36"/>
        </w:rPr>
        <w:t>нка не получается проделать это на слух, тогда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="0004057C" w:rsidRPr="00426C20">
        <w:rPr>
          <w:rFonts w:ascii="Times New Roman" w:hAnsi="Times New Roman" w:cs="Times New Roman"/>
          <w:color w:val="000000"/>
          <w:sz w:val="36"/>
          <w:szCs w:val="36"/>
        </w:rPr>
        <w:t>надо использовать наглядные опоры.</w:t>
      </w:r>
    </w:p>
    <w:p w:rsidR="00426C20" w:rsidRDefault="00426C20" w:rsidP="00426C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:rsidR="0004057C" w:rsidRPr="00426C20" w:rsidRDefault="0004057C" w:rsidP="00426C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426C20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Важно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правильно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подобрать время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для проведения игр,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не надо заставлять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малыша, если у не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го нет жел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>ания за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ниматься, если он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себя плохо чувствует или хочет</w:t>
      </w:r>
      <w:r w:rsidR="00426C20"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426C20">
        <w:rPr>
          <w:rFonts w:ascii="Times New Roman" w:hAnsi="Times New Roman" w:cs="Times New Roman"/>
          <w:color w:val="000000"/>
          <w:sz w:val="36"/>
          <w:szCs w:val="36"/>
        </w:rPr>
        <w:t>спать – от игр малыш должен получать только положительные эмоции и хорошее настроение.</w:t>
      </w:r>
    </w:p>
    <w:p w:rsidR="0004057C" w:rsidRPr="00426C20" w:rsidRDefault="0004057C" w:rsidP="00426C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26C20">
        <w:rPr>
          <w:rFonts w:ascii="Times New Roman" w:hAnsi="Times New Roman" w:cs="Times New Roman"/>
          <w:color w:val="000000"/>
          <w:sz w:val="36"/>
          <w:szCs w:val="36"/>
        </w:rPr>
        <w:t xml:space="preserve">Для данного вида занятий достаточно отводить по 15-20 </w:t>
      </w:r>
      <w:r w:rsidR="00426C20" w:rsidRPr="00426C20">
        <w:rPr>
          <w:rFonts w:ascii="Times New Roman" w:hAnsi="Times New Roman" w:cs="Times New Roman"/>
          <w:sz w:val="36"/>
          <w:szCs w:val="36"/>
        </w:rPr>
        <w:t>ми</w:t>
      </w:r>
      <w:r w:rsidRPr="00426C20">
        <w:rPr>
          <w:rFonts w:ascii="Times New Roman" w:hAnsi="Times New Roman" w:cs="Times New Roman"/>
          <w:sz w:val="36"/>
          <w:szCs w:val="36"/>
        </w:rPr>
        <w:t>нут в день, и результат не заставит себя ждать.</w:t>
      </w:r>
    </w:p>
    <w:sectPr w:rsidR="0004057C" w:rsidRPr="00426C20" w:rsidSect="007061BA"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37B7E"/>
    <w:multiLevelType w:val="hybridMultilevel"/>
    <w:tmpl w:val="B504D3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216DF8"/>
    <w:multiLevelType w:val="hybridMultilevel"/>
    <w:tmpl w:val="16D41C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8F"/>
    <w:rsid w:val="0004057C"/>
    <w:rsid w:val="000A2A83"/>
    <w:rsid w:val="0018308F"/>
    <w:rsid w:val="00282760"/>
    <w:rsid w:val="003D7E7C"/>
    <w:rsid w:val="003F3E60"/>
    <w:rsid w:val="00426C20"/>
    <w:rsid w:val="007061BA"/>
    <w:rsid w:val="007B6CEF"/>
    <w:rsid w:val="00995106"/>
    <w:rsid w:val="00F210B7"/>
    <w:rsid w:val="00FD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5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6C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5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6C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DA250-219E-4FD1-8D8A-DD5925EBD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PackardBell</cp:lastModifiedBy>
  <cp:revision>11</cp:revision>
  <dcterms:created xsi:type="dcterms:W3CDTF">2023-06-26T10:59:00Z</dcterms:created>
  <dcterms:modified xsi:type="dcterms:W3CDTF">2023-06-27T03:29:00Z</dcterms:modified>
</cp:coreProperties>
</file>