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BE" w:rsidRPr="00956EBE" w:rsidRDefault="00956EBE" w:rsidP="00956EB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</w:pPr>
      <w:r w:rsidRPr="00956EBE"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  <w:t>Как рисовать бабочку.</w:t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лист бумаги или альбом, карандаш и ластик. Спросите ребенка, чем он будет разукрашивать бабочку и приготовьте карандаши, фломастеры или краски с кисточкой.</w:t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нужно начинать рисовать бабочку с середины (тело бабочки), затем крылья и узоры на них. Когда бабочка будет готова, сотрите все лишние линии, чтобы изображение было четким и приступайте к раскрашиванию.</w:t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как правильно закрашивать - нельзя, чтобы штрихи, либо краска выходили за контур изображения, иначе рисунок будет не аккуратным.</w:t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малышу не удается сразу нарисовать бабочку, не пытайтесь его заставлять, а предложите другой способ. При помощи кальки можно обвести готовую бабочку, а затем ее разукрасить.</w:t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Заканчивайте занятия в тот момент, как ребенок потерял интерес. Чтобы ни нарисовал Ваш ребенок, обязательно похвалите его и повесьте Ваш шедевр на стену, чтобы малыш ощутил себя настоящим художником.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EB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25600" cy="1239276"/>
            <wp:effectExtent l="19050" t="0" r="0" b="0"/>
            <wp:docPr id="3" name="Рисунок 4" descr="Рисуем бабоч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ем бабочку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3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BE" w:rsidRPr="00956EBE" w:rsidRDefault="00956EBE" w:rsidP="0095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BE">
        <w:rPr>
          <w:rFonts w:ascii="Tahoma" w:eastAsia="Times New Roman" w:hAnsi="Tahoma" w:cs="Tahoma"/>
          <w:color w:val="7E7E7E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2279463"/>
            <wp:effectExtent l="19050" t="0" r="0" b="0"/>
            <wp:docPr id="5" name="Рисунок 5" descr="Рисуем бабоч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ем бабочку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7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EBE">
        <w:rPr>
          <w:rFonts w:ascii="Tahoma" w:eastAsia="Times New Roman" w:hAnsi="Tahoma" w:cs="Tahoma"/>
          <w:color w:val="7E7E7E"/>
          <w:sz w:val="27"/>
          <w:szCs w:val="27"/>
          <w:lang w:eastAsia="ru-RU"/>
        </w:rPr>
        <w:br/>
      </w:r>
      <w:r w:rsidRPr="00956EBE">
        <w:rPr>
          <w:rFonts w:ascii="Tahoma" w:eastAsia="Times New Roman" w:hAnsi="Tahoma" w:cs="Tahoma"/>
          <w:color w:val="7E7E7E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05050" cy="2343006"/>
            <wp:effectExtent l="19050" t="0" r="0" b="0"/>
            <wp:docPr id="7" name="Рисунок 7" descr="Рисуем бабоч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ем бабочку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4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EBE">
        <w:rPr>
          <w:rFonts w:ascii="Tahoma" w:eastAsia="Times New Roman" w:hAnsi="Tahoma" w:cs="Tahoma"/>
          <w:color w:val="7E7E7E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446954"/>
            <wp:effectExtent l="19050" t="0" r="0" b="0"/>
            <wp:docPr id="8" name="Рисунок 8" descr="Рисуем бабоч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ем бабочку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4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EBE">
        <w:rPr>
          <w:rFonts w:ascii="Tahoma" w:eastAsia="Times New Roman" w:hAnsi="Tahoma" w:cs="Tahoma"/>
          <w:color w:val="7E7E7E"/>
          <w:sz w:val="27"/>
          <w:szCs w:val="27"/>
          <w:lang w:eastAsia="ru-RU"/>
        </w:rPr>
        <w:br/>
      </w:r>
      <w:r w:rsidRPr="00956EBE">
        <w:rPr>
          <w:rFonts w:ascii="Tahoma" w:eastAsia="Times New Roman" w:hAnsi="Tahoma" w:cs="Tahoma"/>
          <w:color w:val="7E7E7E"/>
          <w:sz w:val="27"/>
          <w:szCs w:val="27"/>
          <w:lang w:eastAsia="ru-RU"/>
        </w:rPr>
        <w:br/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56EB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Предлагаем для малышей дорисовать бабочку</w:t>
      </w:r>
    </w:p>
    <w:p w:rsidR="00956EBE" w:rsidRPr="00956EBE" w:rsidRDefault="00956EBE" w:rsidP="0095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317645"/>
            <wp:effectExtent l="19050" t="0" r="0" b="0"/>
            <wp:docPr id="9" name="Рисунок 9" descr="Рисуем бабоч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ем бабочку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21" cy="231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EBE">
        <w:rPr>
          <w:rFonts w:ascii="Tahoma" w:eastAsia="Times New Roman" w:hAnsi="Tahoma" w:cs="Tahoma"/>
          <w:color w:val="7E7E7E"/>
          <w:sz w:val="27"/>
          <w:szCs w:val="27"/>
          <w:lang w:eastAsia="ru-RU"/>
        </w:rPr>
        <w:br/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</w:pPr>
      <w:r w:rsidRPr="00956EBE">
        <w:rPr>
          <w:rFonts w:ascii="Arial" w:eastAsia="Times New Roman" w:hAnsi="Arial" w:cs="Arial"/>
          <w:b/>
          <w:bCs/>
          <w:kern w:val="36"/>
          <w:sz w:val="35"/>
          <w:szCs w:val="35"/>
          <w:lang w:eastAsia="ru-RU"/>
        </w:rPr>
        <w:t>Как рисовать бабочку из мультфильма</w:t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956EB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Пошаговая инструкция</w:t>
      </w:r>
    </w:p>
    <w:p w:rsidR="00956EBE" w:rsidRPr="00956EBE" w:rsidRDefault="00956EBE" w:rsidP="00956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4305" cy="5565140"/>
            <wp:effectExtent l="19050" t="0" r="4445" b="0"/>
            <wp:docPr id="10" name="Рисунок 10" descr="Как рисовать баб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рисовать бабочк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556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>
        <w:rPr>
          <w:rFonts w:ascii="Tahoma" w:eastAsia="Times New Roman" w:hAnsi="Tahoma" w:cs="Tahoma"/>
          <w:sz w:val="27"/>
          <w:szCs w:val="27"/>
          <w:lang w:eastAsia="ru-RU"/>
        </w:rPr>
        <w:t>Контуры вашей бабочки можно обвести восковыми мелками, а закрасить вашу бабочку можно акварелью.</w:t>
      </w:r>
      <w:r w:rsidRPr="00956EBE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</w:p>
    <w:p w:rsidR="00956EBE" w:rsidRPr="00956EBE" w:rsidRDefault="00956EBE" w:rsidP="00956E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956EBE">
        <w:rPr>
          <w:rFonts w:ascii="Tahoma" w:eastAsia="Times New Roman" w:hAnsi="Tahoma" w:cs="Tahoma"/>
          <w:sz w:val="27"/>
          <w:szCs w:val="27"/>
          <w:lang w:eastAsia="ru-RU"/>
        </w:rPr>
        <w:t>Желаем успехов!</w:t>
      </w:r>
    </w:p>
    <w:p w:rsidR="00D251E1" w:rsidRDefault="00D251E1"/>
    <w:sectPr w:rsidR="00D251E1" w:rsidSect="00D2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BE"/>
    <w:rsid w:val="00956EBE"/>
    <w:rsid w:val="00D2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E1"/>
  </w:style>
  <w:style w:type="paragraph" w:styleId="1">
    <w:name w:val="heading 1"/>
    <w:basedOn w:val="a"/>
    <w:link w:val="10"/>
    <w:uiPriority w:val="9"/>
    <w:qFormat/>
    <w:rsid w:val="00956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6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6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>HP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2020-05-13T04:41:00Z</dcterms:created>
  <dcterms:modified xsi:type="dcterms:W3CDTF">2020-05-13T04:47:00Z</dcterms:modified>
</cp:coreProperties>
</file>