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CF8" w:rsidRDefault="00A80CF8" w:rsidP="00A80CF8"/>
    <w:p w:rsidR="00A80CF8" w:rsidRDefault="00A80CF8" w:rsidP="00A80CF8">
      <w:r w:rsidRPr="00A80CF8">
        <w:rPr>
          <w:b/>
          <w:sz w:val="32"/>
          <w:szCs w:val="32"/>
        </w:rPr>
        <w:t>Уважаемые родители</w:t>
      </w:r>
      <w:r>
        <w:t>!</w:t>
      </w:r>
      <w:r>
        <w:rPr>
          <w:noProof/>
          <w:lang w:eastAsia="ru-RU"/>
        </w:rPr>
        <w:drawing>
          <wp:inline distT="0" distB="0" distL="0" distR="0">
            <wp:extent cx="2190750" cy="25972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1b10d31_593d5a8a192b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06" cy="260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CF8" w:rsidRDefault="00A80CF8" w:rsidP="00A80CF8"/>
    <w:p w:rsidR="00A80CF8" w:rsidRDefault="00A80CF8" w:rsidP="00A80CF8">
      <w:r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 безопасности детей и напомнить им об этом.</w:t>
      </w:r>
    </w:p>
    <w:p w:rsidR="00A80CF8" w:rsidRDefault="00A80CF8" w:rsidP="00A80CF8"/>
    <w:p w:rsidR="00A80CF8" w:rsidRPr="00A80CF8" w:rsidRDefault="00A80CF8" w:rsidP="00A80CF8">
      <w:pPr>
        <w:rPr>
          <w:b/>
        </w:rPr>
      </w:pPr>
      <w:r w:rsidRPr="00A80CF8">
        <w:rPr>
          <w:b/>
        </w:rPr>
        <w:t>1. Не все, что привлекательно выглядит, является съедобным.</w:t>
      </w:r>
    </w:p>
    <w:p w:rsidR="00A80CF8" w:rsidRDefault="00A80CF8" w:rsidP="00A80CF8"/>
    <w:p w:rsidR="00A80CF8" w:rsidRDefault="00A80CF8" w:rsidP="00A80CF8">
      <w: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</w:p>
    <w:p w:rsidR="00A80CF8" w:rsidRDefault="00A80CF8" w:rsidP="00A80CF8">
      <w:r>
        <w:rPr>
          <w:noProof/>
          <w:lang w:eastAsia="ru-RU"/>
        </w:rPr>
        <w:drawing>
          <wp:inline distT="0" distB="0" distL="0" distR="0">
            <wp:extent cx="2527178" cy="1895316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828" cy="18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CF8" w:rsidRDefault="00A80CF8" w:rsidP="00A80CF8">
      <w:r>
        <w:rPr>
          <w:noProof/>
          <w:lang w:eastAsia="ru-RU"/>
        </w:rPr>
        <w:drawing>
          <wp:inline distT="0" distB="0" distL="0" distR="0">
            <wp:extent cx="2695575" cy="17931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by-sedobnye-i-yadovitye_59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031" cy="179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CF8" w:rsidRPr="00A80CF8" w:rsidRDefault="00A80CF8" w:rsidP="00A80CF8">
      <w:pPr>
        <w:rPr>
          <w:b/>
        </w:rPr>
      </w:pPr>
      <w:r w:rsidRPr="00A80CF8">
        <w:rPr>
          <w:b/>
        </w:rPr>
        <w:t>2. Осторожнее с насекомыми.</w:t>
      </w:r>
    </w:p>
    <w:p w:rsidR="00A80CF8" w:rsidRDefault="00A80CF8" w:rsidP="00A80CF8"/>
    <w:p w:rsidR="00A80CF8" w:rsidRDefault="00A80CF8" w:rsidP="00A80CF8">
      <w:r>
        <w:t>Поговорите с ребёнком о том, почему не нужно размахивать руками, если рядом летает оса, и что насекомых не следует брать в руки.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:rsidR="00A80CF8" w:rsidRDefault="00A80CF8" w:rsidP="00A80CF8">
      <w:r>
        <w:rPr>
          <w:noProof/>
          <w:lang w:eastAsia="ru-RU"/>
        </w:rPr>
        <w:drawing>
          <wp:inline distT="0" distB="0" distL="0" distR="0">
            <wp:extent cx="3094341" cy="2200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63" cy="220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CF8" w:rsidRDefault="00A80CF8" w:rsidP="00A80CF8"/>
    <w:p w:rsidR="00A80CF8" w:rsidRPr="00A80CF8" w:rsidRDefault="00A80CF8" w:rsidP="00A80CF8">
      <w:pPr>
        <w:rPr>
          <w:b/>
        </w:rPr>
      </w:pPr>
      <w:r w:rsidRPr="00A80CF8">
        <w:rPr>
          <w:b/>
        </w:rPr>
        <w:t>3. Защищаться от солнца.</w:t>
      </w:r>
    </w:p>
    <w:p w:rsidR="00A80CF8" w:rsidRDefault="00A80CF8" w:rsidP="00A80CF8"/>
    <w:p w:rsidR="00A80CF8" w:rsidRDefault="00A80CF8" w:rsidP="00A80CF8">
      <w:r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 в песке,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что, если ребенок чувствует, как ему начало щипать кожу, нужно сразу же уйти в тень. Соблюдайте и сами эти правила!</w:t>
      </w:r>
    </w:p>
    <w:p w:rsidR="00A80CF8" w:rsidRDefault="00A80CF8" w:rsidP="00A80CF8">
      <w:r>
        <w:rPr>
          <w:noProof/>
          <w:lang w:eastAsia="ru-RU"/>
        </w:rPr>
        <w:drawing>
          <wp:inline distT="0" distB="0" distL="0" distR="0">
            <wp:extent cx="2505075" cy="2505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737" cy="250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CF8" w:rsidRDefault="00A80CF8" w:rsidP="00A80CF8"/>
    <w:p w:rsidR="00A80CF8" w:rsidRPr="00A80CF8" w:rsidRDefault="00A80CF8" w:rsidP="00A80CF8">
      <w:pPr>
        <w:rPr>
          <w:b/>
        </w:rPr>
      </w:pPr>
      <w:r w:rsidRPr="00A80CF8">
        <w:rPr>
          <w:b/>
        </w:rPr>
        <w:t>4. Купаться под присмотром взрослого.</w:t>
      </w:r>
    </w:p>
    <w:p w:rsidR="00A80CF8" w:rsidRDefault="00A80CF8" w:rsidP="00A80CF8"/>
    <w:p w:rsidR="00A80CF8" w:rsidRDefault="00A80CF8" w:rsidP="00A80CF8">
      <w: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</w:p>
    <w:p w:rsidR="00A80CF8" w:rsidRDefault="00A80CF8" w:rsidP="00A80CF8">
      <w:r>
        <w:rPr>
          <w:noProof/>
          <w:lang w:eastAsia="ru-RU"/>
        </w:rPr>
        <w:drawing>
          <wp:inline distT="0" distB="0" distL="0" distR="0">
            <wp:extent cx="2397992" cy="240030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325" cy="24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CF8" w:rsidRDefault="00A80CF8" w:rsidP="00A80CF8"/>
    <w:p w:rsidR="00A80CF8" w:rsidRPr="00A80CF8" w:rsidRDefault="00A80CF8" w:rsidP="00A80CF8">
      <w:pPr>
        <w:rPr>
          <w:b/>
        </w:rPr>
      </w:pPr>
      <w:r w:rsidRPr="00A80CF8">
        <w:rPr>
          <w:b/>
        </w:rPr>
        <w:t>5. Надевать защитное снаряжение.</w:t>
      </w:r>
    </w:p>
    <w:p w:rsidR="00A80CF8" w:rsidRPr="00A80CF8" w:rsidRDefault="00A80CF8" w:rsidP="00A80CF8">
      <w:pPr>
        <w:rPr>
          <w:b/>
        </w:rPr>
      </w:pPr>
    </w:p>
    <w:p w:rsidR="00A80CF8" w:rsidRDefault="00A80CF8" w:rsidP="00A80CF8">
      <w: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</w:p>
    <w:p w:rsidR="00A80CF8" w:rsidRDefault="00A80CF8" w:rsidP="00A80CF8">
      <w:r>
        <w:rPr>
          <w:noProof/>
          <w:lang w:eastAsia="ru-RU"/>
        </w:rPr>
        <w:drawing>
          <wp:inline distT="0" distB="0" distL="0" distR="0">
            <wp:extent cx="2239757" cy="154305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in-line-skates-inline-skating-ice-skating-roller-s-ice-skating-pictures-5b22c3b5b0e9a4.59682081152900498172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490" cy="15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AA"/>
    <w:rsid w:val="00201F2F"/>
    <w:rsid w:val="00504D1E"/>
    <w:rsid w:val="006E19E2"/>
    <w:rsid w:val="008229E4"/>
    <w:rsid w:val="00937834"/>
    <w:rsid w:val="00A80CF8"/>
    <w:rsid w:val="00AA56AA"/>
    <w:rsid w:val="00E961E5"/>
    <w:rsid w:val="00F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9855-3F70-D142-8492-1406FD7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1E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Гость</cp:lastModifiedBy>
  <cp:revision>2</cp:revision>
  <dcterms:created xsi:type="dcterms:W3CDTF">2021-07-26T14:50:00Z</dcterms:created>
  <dcterms:modified xsi:type="dcterms:W3CDTF">2021-07-26T14:50:00Z</dcterms:modified>
</cp:coreProperties>
</file>