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64" w:rsidRPr="00E65FEA" w:rsidRDefault="00BD3A64" w:rsidP="00BD3A64">
      <w:pPr>
        <w:pStyle w:val="c7"/>
        <w:rPr>
          <w:b/>
          <w:sz w:val="40"/>
          <w:szCs w:val="40"/>
        </w:rPr>
      </w:pPr>
      <w:r w:rsidRPr="00E65FEA">
        <w:rPr>
          <w:rStyle w:val="c0"/>
          <w:b/>
          <w:sz w:val="40"/>
          <w:szCs w:val="40"/>
        </w:rPr>
        <w:t xml:space="preserve">       Консультация для родителей ДОУ№4 «Солнышко» группа 2 «Незабудки»</w:t>
      </w:r>
    </w:p>
    <w:p w:rsidR="00E65FEA" w:rsidRPr="006426C6" w:rsidRDefault="00BD3A64" w:rsidP="00E65FEA">
      <w:pPr>
        <w:pStyle w:val="c7"/>
        <w:rPr>
          <w:rStyle w:val="c0"/>
          <w:color w:val="FF0000"/>
          <w:sz w:val="32"/>
          <w:szCs w:val="32"/>
        </w:rPr>
      </w:pPr>
      <w:r w:rsidRPr="006426C6">
        <w:rPr>
          <w:rStyle w:val="c0"/>
          <w:color w:val="FF0000"/>
          <w:sz w:val="32"/>
          <w:szCs w:val="32"/>
        </w:rPr>
        <w:t>«Нравственно-патриотическое воспитание дошкольника в семье»</w:t>
      </w:r>
    </w:p>
    <w:p w:rsidR="00BD3A64" w:rsidRPr="00E65FEA" w:rsidRDefault="00BD3A64" w:rsidP="00E65FEA">
      <w:pPr>
        <w:pStyle w:val="c7"/>
        <w:rPr>
          <w:color w:val="FF0000"/>
        </w:rPr>
      </w:pPr>
      <w:r w:rsidRPr="00E65FEA">
        <w:rPr>
          <w:rStyle w:val="c3"/>
          <w:color w:val="FF0000"/>
        </w:rPr>
        <w:t>Тема: «Нравственно-патриотическое воспитание дошкольника в семье»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Цель: патриотическое воспитание дошкольника в семье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Задачи: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приобщение дошкольников к изучению особенностей истории своей семьи, своего города, страны;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развитие внимательное отношение к родным и близким; восприятие истории прошлых поколений, истории земляков;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воспитание патриотических чувств к "малой" и "большой" Родине.</w:t>
      </w:r>
      <w:r w:rsidRPr="00E65FEA">
        <w:rPr>
          <w:color w:val="FF0000"/>
        </w:rPr>
        <w:br/>
      </w:r>
      <w:r w:rsidRPr="00E65FEA">
        <w:rPr>
          <w:color w:val="FF0000"/>
        </w:rPr>
        <w:br/>
      </w:r>
      <w:r w:rsidRPr="00E65FEA">
        <w:rPr>
          <w:rStyle w:val="c1"/>
          <w:color w:val="FF0000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  <w:r w:rsidRPr="00E65FEA">
        <w:rPr>
          <w:color w:val="FF0000"/>
        </w:rPr>
        <w:br/>
      </w:r>
      <w:r w:rsidRPr="00E65FEA">
        <w:rPr>
          <w:rStyle w:val="c1"/>
          <w:color w:val="FF0000"/>
        </w:rPr>
        <w:t>Академик Д.С.</w:t>
      </w:r>
      <w:r w:rsidR="006426C6">
        <w:rPr>
          <w:rStyle w:val="c1"/>
          <w:color w:val="FF0000"/>
        </w:rPr>
        <w:t xml:space="preserve"> </w:t>
      </w:r>
      <w:r w:rsidRPr="00E65FEA">
        <w:rPr>
          <w:rStyle w:val="c1"/>
          <w:color w:val="FF0000"/>
        </w:rPr>
        <w:t>Лихачёв</w:t>
      </w:r>
      <w:r w:rsidRPr="00E65FEA">
        <w:rPr>
          <w:color w:val="FF0000"/>
        </w:rPr>
        <w:br/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Самое большое счастье для родителей – вырастить здоровых и высоконравственных детей.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Я.А. Коменскому вторит другой педагог-гуманист И.Г.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 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Исходя из этого, нравственно-патриотическое воспитание включает целый комплекс задач: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— воспитание у ребенка любви и привязанности к своей семье, дому, детскому саду, улице, городу;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— формирование бережного отношения к природе и всему живому;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— воспитание уважения к труду;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— развитие интереса к русским традициям и промыслам;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— формирование элементарных знаний о правах человека;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lastRenderedPageBreak/>
        <w:t>— расширение представлений</w:t>
      </w:r>
      <w:r w:rsidR="00E85127">
        <w:rPr>
          <w:rStyle w:val="c3"/>
          <w:color w:val="FF0000"/>
        </w:rPr>
        <w:t xml:space="preserve"> о городах России; своем городе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— знакомство детей с символами государства (герб, флаг, гимн);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— развитие чувства ответственности и гордости за достижения страны;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— формирование толерантности, чувства уважения к другим народам, их традициям.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со взрослыми и сверстниками.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Как же приобщить детей к нравственно-патриотическому воспитанию?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1.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 </w:t>
      </w:r>
      <w:r w:rsidRPr="00E65FEA">
        <w:rPr>
          <w:color w:val="FF0000"/>
        </w:rPr>
        <w:br/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  <w:r w:rsidRPr="00E65FEA">
        <w:rPr>
          <w:color w:val="FF0000"/>
        </w:rPr>
        <w:br/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Дошкольники очень рано начинают проявлять интерес к истории страны, кр</w:t>
      </w:r>
      <w:r w:rsidR="008C7313">
        <w:rPr>
          <w:rStyle w:val="c3"/>
          <w:color w:val="FF0000"/>
        </w:rPr>
        <w:t xml:space="preserve">ая. Организуйте экскурсии в музеи; </w:t>
      </w:r>
      <w:r w:rsidRPr="00E65FEA">
        <w:rPr>
          <w:rStyle w:val="c3"/>
          <w:color w:val="FF0000"/>
        </w:rPr>
        <w:t>«Вечный огонь», расскажите о тяжелой жизни в военное время, отсутствии еды, и о том, как чтят память погибших. </w:t>
      </w:r>
      <w:r w:rsidRPr="00E65FEA">
        <w:rPr>
          <w:color w:val="FF0000"/>
        </w:rPr>
        <w:br/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 xml:space="preserve">3. Приучайте ребенка бережно относиться к вещам, игрушкам, книгам. Объясните ему, </w:t>
      </w:r>
      <w:bookmarkStart w:id="0" w:name="_GoBack"/>
      <w:bookmarkEnd w:id="0"/>
      <w:r w:rsidRPr="00E65FEA">
        <w:rPr>
          <w:rStyle w:val="c3"/>
          <w:color w:val="FF0000"/>
        </w:rPr>
        <w:t>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  <w:r w:rsidRPr="00E65FEA">
        <w:rPr>
          <w:color w:val="FF0000"/>
        </w:rPr>
        <w:br/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4. 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вложено.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5 . Расскажите ребенку о своей работе: что вы делаете, какую пользу приносит ваш труд людям, Родине. Расскажите, что вам нравится в вашем труде.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понравилось. </w:t>
      </w:r>
      <w:r w:rsidRPr="00E65FEA">
        <w:rPr>
          <w:color w:val="FF0000"/>
        </w:rPr>
        <w:br/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7. Любовь к Родине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земля Краснодарского края очень плодородна, много разнообразных культур растут на ней и дают хорошие урожаи. </w:t>
      </w:r>
      <w:r w:rsidRPr="00E65FEA">
        <w:rPr>
          <w:color w:val="FF0000"/>
        </w:rPr>
        <w:br/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</w:t>
      </w:r>
      <w:r w:rsidRPr="00E65FEA">
        <w:rPr>
          <w:rStyle w:val="c3"/>
          <w:color w:val="FF0000"/>
        </w:rPr>
        <w:lastRenderedPageBreak/>
        <w:t>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>Во всех возрастных группа д/с № 4 организованны патриотические уголки, наполненные п</w:t>
      </w:r>
      <w:r w:rsidR="006426C6">
        <w:rPr>
          <w:rStyle w:val="c3"/>
          <w:color w:val="FF0000"/>
        </w:rPr>
        <w:t xml:space="preserve">редметами  русского быта </w:t>
      </w:r>
      <w:r w:rsidRPr="00E65FEA">
        <w:rPr>
          <w:rStyle w:val="c3"/>
          <w:color w:val="FF0000"/>
        </w:rPr>
        <w:t>, изображением национальных костюмов, ремесел, дидактическими играми, разработанными воспитателями и родителями воспитанников, Также представлены макеты русской избы. Ребята с удовольствием изучают представленные предметы и играют в такие игры, как «Домик в деревне у бабушки», «Разрезные картинки», «Укрась вазу». </w:t>
      </w:r>
      <w:r w:rsidRPr="00E65FEA">
        <w:rPr>
          <w:color w:val="FF0000"/>
        </w:rPr>
        <w:br/>
      </w:r>
      <w:r w:rsidRPr="00E65FEA">
        <w:rPr>
          <w:rStyle w:val="c3"/>
          <w:color w:val="FF0000"/>
        </w:rPr>
        <w:t xml:space="preserve"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 </w:t>
      </w:r>
    </w:p>
    <w:p w:rsidR="00280686" w:rsidRPr="00E65FEA" w:rsidRDefault="00BC69A0">
      <w:pPr>
        <w:rPr>
          <w:color w:val="FF0000"/>
        </w:rPr>
      </w:pPr>
      <w:r w:rsidRPr="00BC69A0">
        <w:rPr>
          <w:noProof/>
          <w:color w:val="FF0000"/>
          <w:lang w:eastAsia="ru-RU"/>
        </w:rPr>
        <w:drawing>
          <wp:inline distT="0" distB="0" distL="0" distR="0">
            <wp:extent cx="5940425" cy="4453248"/>
            <wp:effectExtent l="0" t="0" r="3175" b="5080"/>
            <wp:docPr id="1" name="Рисунок 1" descr="C:\Users\DNS\Pictures\март 2023\IMG20230303155711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март 2023\IMG20230303155711_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80686" w:rsidRPr="00E6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47"/>
    <w:rsid w:val="00280686"/>
    <w:rsid w:val="006426C6"/>
    <w:rsid w:val="008C7313"/>
    <w:rsid w:val="00917E47"/>
    <w:rsid w:val="00BC69A0"/>
    <w:rsid w:val="00BD3A64"/>
    <w:rsid w:val="00E65FEA"/>
    <w:rsid w:val="00E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1D95"/>
  <w15:chartTrackingRefBased/>
  <w15:docId w15:val="{47152BA9-D1B3-4A85-BBBC-F3D8F2C6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3A64"/>
  </w:style>
  <w:style w:type="character" w:customStyle="1" w:styleId="c1">
    <w:name w:val="c1"/>
    <w:basedOn w:val="a0"/>
    <w:rsid w:val="00BD3A64"/>
  </w:style>
  <w:style w:type="paragraph" w:customStyle="1" w:styleId="c5">
    <w:name w:val="c5"/>
    <w:basedOn w:val="a"/>
    <w:rsid w:val="00BD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2023-03-12T14:10:00Z</dcterms:created>
  <dcterms:modified xsi:type="dcterms:W3CDTF">2023-03-12T14:53:00Z</dcterms:modified>
</cp:coreProperties>
</file>