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1B8" w:rsidRPr="00525D6B" w:rsidRDefault="000361B8" w:rsidP="000361B8">
      <w:pPr>
        <w:shd w:val="clear" w:color="auto" w:fill="FFFFFF"/>
        <w:spacing w:before="150" w:after="450" w:line="288" w:lineRule="atLeast"/>
        <w:outlineLvl w:val="0"/>
        <w:rPr>
          <w:rFonts w:ascii="Bernard MT Condensed" w:eastAsia="Times New Roman" w:hAnsi="Bernard MT Condensed" w:cs="Arial"/>
          <w:b/>
          <w:color w:val="7030A0"/>
          <w:kern w:val="36"/>
          <w:sz w:val="48"/>
          <w:szCs w:val="48"/>
          <w:lang w:eastAsia="ru-RU"/>
        </w:rPr>
      </w:pPr>
      <w:r w:rsidRPr="00525D6B">
        <w:rPr>
          <w:rFonts w:ascii="Cambria" w:eastAsia="Times New Roman" w:hAnsi="Cambria" w:cs="Cambria"/>
          <w:b/>
          <w:color w:val="7030A0"/>
          <w:kern w:val="36"/>
          <w:sz w:val="48"/>
          <w:szCs w:val="48"/>
          <w:lang w:eastAsia="ru-RU"/>
        </w:rPr>
        <w:t>Проект</w:t>
      </w:r>
      <w:r w:rsidRPr="00525D6B">
        <w:rPr>
          <w:rFonts w:ascii="Bernard MT Condensed" w:eastAsia="Times New Roman" w:hAnsi="Bernard MT Condensed" w:cs="Arial"/>
          <w:b/>
          <w:color w:val="7030A0"/>
          <w:kern w:val="36"/>
          <w:sz w:val="48"/>
          <w:szCs w:val="48"/>
          <w:lang w:eastAsia="ru-RU"/>
        </w:rPr>
        <w:t xml:space="preserve"> </w:t>
      </w:r>
      <w:r w:rsidRPr="00525D6B">
        <w:rPr>
          <w:rFonts w:ascii="Cambria" w:eastAsia="Times New Roman" w:hAnsi="Cambria" w:cs="Cambria"/>
          <w:b/>
          <w:color w:val="7030A0"/>
          <w:kern w:val="36"/>
          <w:sz w:val="48"/>
          <w:szCs w:val="48"/>
          <w:lang w:eastAsia="ru-RU"/>
        </w:rPr>
        <w:t>по</w:t>
      </w:r>
      <w:r w:rsidRPr="00525D6B">
        <w:rPr>
          <w:rFonts w:ascii="Bernard MT Condensed" w:eastAsia="Times New Roman" w:hAnsi="Bernard MT Condensed" w:cs="Arial"/>
          <w:b/>
          <w:color w:val="7030A0"/>
          <w:kern w:val="36"/>
          <w:sz w:val="48"/>
          <w:szCs w:val="48"/>
          <w:lang w:eastAsia="ru-RU"/>
        </w:rPr>
        <w:t xml:space="preserve"> </w:t>
      </w:r>
      <w:r w:rsidRPr="00525D6B">
        <w:rPr>
          <w:rFonts w:ascii="Cambria" w:eastAsia="Times New Roman" w:hAnsi="Cambria" w:cs="Cambria"/>
          <w:b/>
          <w:color w:val="7030A0"/>
          <w:kern w:val="36"/>
          <w:sz w:val="48"/>
          <w:szCs w:val="48"/>
          <w:lang w:eastAsia="ru-RU"/>
        </w:rPr>
        <w:t>развитию</w:t>
      </w:r>
      <w:r w:rsidRPr="00525D6B">
        <w:rPr>
          <w:rFonts w:ascii="Bernard MT Condensed" w:eastAsia="Times New Roman" w:hAnsi="Bernard MT Condensed" w:cs="Arial"/>
          <w:b/>
          <w:color w:val="7030A0"/>
          <w:kern w:val="36"/>
          <w:sz w:val="48"/>
          <w:szCs w:val="48"/>
          <w:lang w:eastAsia="ru-RU"/>
        </w:rPr>
        <w:t xml:space="preserve"> </w:t>
      </w:r>
      <w:r w:rsidRPr="00525D6B">
        <w:rPr>
          <w:rFonts w:ascii="Cambria" w:eastAsia="Times New Roman" w:hAnsi="Cambria" w:cs="Cambria"/>
          <w:b/>
          <w:color w:val="7030A0"/>
          <w:kern w:val="36"/>
          <w:sz w:val="48"/>
          <w:szCs w:val="48"/>
          <w:lang w:eastAsia="ru-RU"/>
        </w:rPr>
        <w:t>речевой</w:t>
      </w:r>
      <w:r w:rsidRPr="00525D6B">
        <w:rPr>
          <w:rFonts w:ascii="Bernard MT Condensed" w:eastAsia="Times New Roman" w:hAnsi="Bernard MT Condensed" w:cs="Arial"/>
          <w:b/>
          <w:color w:val="7030A0"/>
          <w:kern w:val="36"/>
          <w:sz w:val="48"/>
          <w:szCs w:val="48"/>
          <w:lang w:eastAsia="ru-RU"/>
        </w:rPr>
        <w:t xml:space="preserve"> </w:t>
      </w:r>
      <w:r w:rsidRPr="00525D6B">
        <w:rPr>
          <w:rFonts w:ascii="Cambria" w:eastAsia="Times New Roman" w:hAnsi="Cambria" w:cs="Cambria"/>
          <w:b/>
          <w:color w:val="7030A0"/>
          <w:kern w:val="36"/>
          <w:sz w:val="48"/>
          <w:szCs w:val="48"/>
          <w:lang w:eastAsia="ru-RU"/>
        </w:rPr>
        <w:t>активности</w:t>
      </w:r>
      <w:r w:rsidRPr="00525D6B">
        <w:rPr>
          <w:rFonts w:ascii="Bernard MT Condensed" w:eastAsia="Times New Roman" w:hAnsi="Bernard MT Condensed" w:cs="Arial"/>
          <w:b/>
          <w:color w:val="7030A0"/>
          <w:kern w:val="36"/>
          <w:sz w:val="48"/>
          <w:szCs w:val="48"/>
          <w:lang w:eastAsia="ru-RU"/>
        </w:rPr>
        <w:t xml:space="preserve"> </w:t>
      </w:r>
      <w:r w:rsidRPr="00525D6B">
        <w:rPr>
          <w:rFonts w:ascii="Cambria" w:eastAsia="Times New Roman" w:hAnsi="Cambria" w:cs="Cambria"/>
          <w:b/>
          <w:color w:val="7030A0"/>
          <w:kern w:val="36"/>
          <w:sz w:val="48"/>
          <w:szCs w:val="48"/>
          <w:lang w:eastAsia="ru-RU"/>
        </w:rPr>
        <w:t>у</w:t>
      </w:r>
      <w:r w:rsidRPr="00525D6B">
        <w:rPr>
          <w:rFonts w:ascii="Bernard MT Condensed" w:eastAsia="Times New Roman" w:hAnsi="Bernard MT Condensed" w:cs="Arial"/>
          <w:b/>
          <w:color w:val="7030A0"/>
          <w:kern w:val="36"/>
          <w:sz w:val="48"/>
          <w:szCs w:val="48"/>
          <w:lang w:eastAsia="ru-RU"/>
        </w:rPr>
        <w:t xml:space="preserve"> </w:t>
      </w:r>
      <w:r w:rsidRPr="00525D6B">
        <w:rPr>
          <w:rFonts w:ascii="Cambria" w:eastAsia="Times New Roman" w:hAnsi="Cambria" w:cs="Cambria"/>
          <w:b/>
          <w:color w:val="7030A0"/>
          <w:kern w:val="36"/>
          <w:sz w:val="48"/>
          <w:szCs w:val="48"/>
          <w:lang w:eastAsia="ru-RU"/>
        </w:rPr>
        <w:t>д</w:t>
      </w:r>
      <w:r w:rsidR="002A6129" w:rsidRPr="00525D6B">
        <w:rPr>
          <w:rFonts w:ascii="Cambria" w:eastAsia="Times New Roman" w:hAnsi="Cambria" w:cs="Cambria"/>
          <w:b/>
          <w:color w:val="7030A0"/>
          <w:kern w:val="36"/>
          <w:sz w:val="48"/>
          <w:szCs w:val="48"/>
          <w:lang w:eastAsia="ru-RU"/>
        </w:rPr>
        <w:t>етей</w:t>
      </w:r>
      <w:r w:rsidR="002A6129" w:rsidRPr="00525D6B">
        <w:rPr>
          <w:rFonts w:ascii="Bernard MT Condensed" w:eastAsia="Times New Roman" w:hAnsi="Bernard MT Condensed" w:cs="Arial"/>
          <w:b/>
          <w:color w:val="7030A0"/>
          <w:kern w:val="36"/>
          <w:sz w:val="48"/>
          <w:szCs w:val="48"/>
          <w:lang w:eastAsia="ru-RU"/>
        </w:rPr>
        <w:t xml:space="preserve"> </w:t>
      </w:r>
      <w:r w:rsidR="002A6129" w:rsidRPr="00525D6B">
        <w:rPr>
          <w:rFonts w:ascii="Cambria" w:eastAsia="Times New Roman" w:hAnsi="Cambria" w:cs="Cambria"/>
          <w:b/>
          <w:color w:val="7030A0"/>
          <w:kern w:val="36"/>
          <w:sz w:val="48"/>
          <w:szCs w:val="48"/>
          <w:lang w:eastAsia="ru-RU"/>
        </w:rPr>
        <w:t>раннего</w:t>
      </w:r>
      <w:r w:rsidR="002A6129" w:rsidRPr="00525D6B">
        <w:rPr>
          <w:rFonts w:ascii="Bernard MT Condensed" w:eastAsia="Times New Roman" w:hAnsi="Bernard MT Condensed" w:cs="Arial"/>
          <w:b/>
          <w:color w:val="7030A0"/>
          <w:kern w:val="36"/>
          <w:sz w:val="48"/>
          <w:szCs w:val="48"/>
          <w:lang w:eastAsia="ru-RU"/>
        </w:rPr>
        <w:t xml:space="preserve"> </w:t>
      </w:r>
      <w:r w:rsidR="002A6129" w:rsidRPr="00525D6B">
        <w:rPr>
          <w:rFonts w:ascii="Cambria" w:eastAsia="Times New Roman" w:hAnsi="Cambria" w:cs="Cambria"/>
          <w:b/>
          <w:color w:val="7030A0"/>
          <w:kern w:val="36"/>
          <w:sz w:val="48"/>
          <w:szCs w:val="48"/>
          <w:lang w:eastAsia="ru-RU"/>
        </w:rPr>
        <w:t>возраста</w:t>
      </w:r>
      <w:r w:rsidR="002A6129" w:rsidRPr="00525D6B">
        <w:rPr>
          <w:rFonts w:ascii="Bernard MT Condensed" w:eastAsia="Times New Roman" w:hAnsi="Bernard MT Condensed" w:cs="Arial"/>
          <w:b/>
          <w:color w:val="7030A0"/>
          <w:kern w:val="36"/>
          <w:sz w:val="48"/>
          <w:szCs w:val="48"/>
          <w:lang w:eastAsia="ru-RU"/>
        </w:rPr>
        <w:t xml:space="preserve">   </w:t>
      </w:r>
      <w:r w:rsidR="002A6129" w:rsidRPr="00525D6B">
        <w:rPr>
          <w:rFonts w:ascii="Cambria" w:eastAsia="Times New Roman" w:hAnsi="Cambria" w:cs="Cambria"/>
          <w:b/>
          <w:color w:val="7030A0"/>
          <w:kern w:val="36"/>
          <w:sz w:val="48"/>
          <w:szCs w:val="48"/>
          <w:lang w:eastAsia="ru-RU"/>
        </w:rPr>
        <w:t>на</w:t>
      </w:r>
      <w:r w:rsidR="002A6129" w:rsidRPr="00525D6B">
        <w:rPr>
          <w:rFonts w:ascii="Bernard MT Condensed" w:eastAsia="Times New Roman" w:hAnsi="Bernard MT Condensed" w:cs="Arial"/>
          <w:b/>
          <w:color w:val="7030A0"/>
          <w:kern w:val="36"/>
          <w:sz w:val="48"/>
          <w:szCs w:val="48"/>
          <w:lang w:eastAsia="ru-RU"/>
        </w:rPr>
        <w:t xml:space="preserve"> </w:t>
      </w:r>
      <w:r w:rsidR="002A6129" w:rsidRPr="00525D6B">
        <w:rPr>
          <w:rFonts w:ascii="Cambria" w:eastAsia="Times New Roman" w:hAnsi="Cambria" w:cs="Cambria"/>
          <w:b/>
          <w:color w:val="7030A0"/>
          <w:kern w:val="36"/>
          <w:sz w:val="48"/>
          <w:szCs w:val="48"/>
          <w:lang w:eastAsia="ru-RU"/>
        </w:rPr>
        <w:t>тему</w:t>
      </w:r>
      <w:r w:rsidR="002A6129" w:rsidRPr="00525D6B">
        <w:rPr>
          <w:rFonts w:ascii="Bernard MT Condensed" w:eastAsia="Times New Roman" w:hAnsi="Bernard MT Condensed" w:cs="Arial"/>
          <w:b/>
          <w:color w:val="7030A0"/>
          <w:kern w:val="36"/>
          <w:sz w:val="48"/>
          <w:szCs w:val="48"/>
          <w:lang w:eastAsia="ru-RU"/>
        </w:rPr>
        <w:t xml:space="preserve">: </w:t>
      </w:r>
      <w:r w:rsidR="002A6129" w:rsidRPr="00525D6B">
        <w:rPr>
          <w:rFonts w:ascii="Bernard MT Condensed" w:eastAsia="Times New Roman" w:hAnsi="Bernard MT Condensed" w:cs="Bernard MT Condensed"/>
          <w:b/>
          <w:color w:val="7030A0"/>
          <w:kern w:val="36"/>
          <w:sz w:val="48"/>
          <w:szCs w:val="48"/>
          <w:lang w:eastAsia="ru-RU"/>
        </w:rPr>
        <w:t>«</w:t>
      </w:r>
      <w:r w:rsidR="002A6129" w:rsidRPr="00525D6B">
        <w:rPr>
          <w:rFonts w:ascii="Cambria" w:eastAsia="Times New Roman" w:hAnsi="Cambria" w:cs="Cambria"/>
          <w:b/>
          <w:color w:val="7030A0"/>
          <w:kern w:val="36"/>
          <w:sz w:val="48"/>
          <w:szCs w:val="48"/>
          <w:lang w:eastAsia="ru-RU"/>
        </w:rPr>
        <w:t>Пальцы</w:t>
      </w:r>
      <w:r w:rsidR="002A6129" w:rsidRPr="00525D6B">
        <w:rPr>
          <w:rFonts w:ascii="Bernard MT Condensed" w:eastAsia="Times New Roman" w:hAnsi="Bernard MT Condensed" w:cs="Arial"/>
          <w:b/>
          <w:color w:val="7030A0"/>
          <w:kern w:val="36"/>
          <w:sz w:val="48"/>
          <w:szCs w:val="48"/>
          <w:lang w:eastAsia="ru-RU"/>
        </w:rPr>
        <w:t xml:space="preserve"> </w:t>
      </w:r>
      <w:r w:rsidR="002A6129" w:rsidRPr="00525D6B">
        <w:rPr>
          <w:rFonts w:ascii="Cambria" w:eastAsia="Times New Roman" w:hAnsi="Cambria" w:cs="Cambria"/>
          <w:b/>
          <w:color w:val="7030A0"/>
          <w:kern w:val="36"/>
          <w:sz w:val="48"/>
          <w:szCs w:val="48"/>
          <w:lang w:eastAsia="ru-RU"/>
        </w:rPr>
        <w:t>помогают</w:t>
      </w:r>
      <w:r w:rsidR="002A6129" w:rsidRPr="00525D6B">
        <w:rPr>
          <w:rFonts w:ascii="Bernard MT Condensed" w:eastAsia="Times New Roman" w:hAnsi="Bernard MT Condensed" w:cs="Arial"/>
          <w:b/>
          <w:color w:val="7030A0"/>
          <w:kern w:val="36"/>
          <w:sz w:val="48"/>
          <w:szCs w:val="48"/>
          <w:lang w:eastAsia="ru-RU"/>
        </w:rPr>
        <w:t xml:space="preserve"> </w:t>
      </w:r>
      <w:r w:rsidR="002A6129" w:rsidRPr="00525D6B">
        <w:rPr>
          <w:rFonts w:ascii="Cambria" w:eastAsia="Times New Roman" w:hAnsi="Cambria" w:cs="Cambria"/>
          <w:b/>
          <w:color w:val="7030A0"/>
          <w:kern w:val="36"/>
          <w:sz w:val="48"/>
          <w:szCs w:val="48"/>
          <w:lang w:eastAsia="ru-RU"/>
        </w:rPr>
        <w:t>говорить</w:t>
      </w:r>
      <w:r w:rsidR="002A6129" w:rsidRPr="00525D6B">
        <w:rPr>
          <w:rFonts w:ascii="Bernard MT Condensed" w:eastAsia="Times New Roman" w:hAnsi="Bernard MT Condensed" w:cs="Bernard MT Condensed"/>
          <w:b/>
          <w:color w:val="7030A0"/>
          <w:kern w:val="36"/>
          <w:sz w:val="48"/>
          <w:szCs w:val="48"/>
          <w:lang w:eastAsia="ru-RU"/>
        </w:rPr>
        <w:t>»</w:t>
      </w: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 xml:space="preserve"> </w:t>
      </w: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8A6E0F" w:rsidP="000361B8">
      <w:pPr>
        <w:spacing w:after="0" w:line="240" w:lineRule="auto"/>
        <w:ind w:firstLine="360"/>
        <w:rPr>
          <w:rFonts w:ascii="Arial" w:eastAsia="Times New Roman" w:hAnsi="Arial" w:cs="Arial"/>
          <w:b/>
          <w:bCs/>
          <w:color w:val="111111"/>
          <w:sz w:val="27"/>
          <w:szCs w:val="27"/>
          <w:bdr w:val="none" w:sz="0" w:space="0" w:color="auto" w:frame="1"/>
          <w:lang w:eastAsia="ru-RU"/>
        </w:rPr>
      </w:pPr>
      <w:r w:rsidRPr="008A6E0F">
        <w:rPr>
          <w:rFonts w:ascii="Arial" w:eastAsia="Times New Roman" w:hAnsi="Arial" w:cs="Arial"/>
          <w:b/>
          <w:bCs/>
          <w:noProof/>
          <w:color w:val="111111"/>
          <w:sz w:val="27"/>
          <w:szCs w:val="27"/>
          <w:bdr w:val="none" w:sz="0" w:space="0" w:color="auto" w:frame="1"/>
          <w:lang w:eastAsia="ru-RU"/>
        </w:rPr>
        <w:drawing>
          <wp:inline distT="0" distB="0" distL="0" distR="0" wp14:anchorId="6E4AEA16" wp14:editId="4B033C10">
            <wp:extent cx="5088017" cy="3814912"/>
            <wp:effectExtent l="19050" t="0" r="17780" b="1081405"/>
            <wp:docPr id="1" name="Рисунок 1" descr="C:\Users\DNS\Pictures\октябрь 2022\IMG20221111091519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Pictures\октябрь 2022\IMG20221111091519_0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89184" cy="38157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A6129" w:rsidRDefault="00BC3DBB" w:rsidP="000361B8">
      <w:pPr>
        <w:spacing w:after="0" w:line="240" w:lineRule="auto"/>
        <w:ind w:firstLine="360"/>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Тип и вид проекта: Познавательно-творческий, краткосрочный, групповой.</w:t>
      </w:r>
    </w:p>
    <w:p w:rsidR="00BC3DBB" w:rsidRDefault="00BC3DBB" w:rsidP="000361B8">
      <w:pPr>
        <w:spacing w:after="0" w:line="240" w:lineRule="auto"/>
        <w:ind w:firstLine="360"/>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Участники проекта: Дети, воспитатели.</w:t>
      </w:r>
    </w:p>
    <w:p w:rsidR="00BC3DBB" w:rsidRDefault="00BC3DBB" w:rsidP="000361B8">
      <w:pPr>
        <w:spacing w:after="0" w:line="240" w:lineRule="auto"/>
        <w:ind w:firstLine="360"/>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Возраст детей:1,6-2 года.</w:t>
      </w:r>
    </w:p>
    <w:p w:rsidR="00BC3DBB" w:rsidRDefault="00694916" w:rsidP="000361B8">
      <w:pPr>
        <w:spacing w:after="0" w:line="240" w:lineRule="auto"/>
        <w:ind w:firstLine="360"/>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Продолжительность:</w:t>
      </w:r>
      <w:r w:rsidR="00BC3DBB">
        <w:rPr>
          <w:rFonts w:ascii="Arial" w:eastAsia="Times New Roman" w:hAnsi="Arial" w:cs="Arial"/>
          <w:b/>
          <w:bCs/>
          <w:color w:val="111111"/>
          <w:sz w:val="27"/>
          <w:szCs w:val="27"/>
          <w:bdr w:val="none" w:sz="0" w:space="0" w:color="auto" w:frame="1"/>
          <w:lang w:eastAsia="ru-RU"/>
        </w:rPr>
        <w:t>2 недели</w:t>
      </w: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Pr="00C249A5" w:rsidRDefault="00BC3DBB" w:rsidP="000361B8">
      <w:pPr>
        <w:spacing w:after="0" w:line="240" w:lineRule="auto"/>
        <w:ind w:firstLine="360"/>
        <w:rPr>
          <w:rFonts w:ascii="Arial" w:eastAsia="Times New Roman" w:hAnsi="Arial" w:cs="Arial"/>
          <w:b/>
          <w:bCs/>
          <w:color w:val="7030A0"/>
          <w:sz w:val="20"/>
          <w:szCs w:val="20"/>
          <w:bdr w:val="none" w:sz="0" w:space="0" w:color="auto" w:frame="1"/>
          <w:lang w:eastAsia="ru-RU"/>
        </w:rPr>
      </w:pPr>
      <w:r w:rsidRPr="00C249A5">
        <w:rPr>
          <w:rFonts w:ascii="Arial" w:eastAsia="Times New Roman" w:hAnsi="Arial" w:cs="Arial"/>
          <w:b/>
          <w:bCs/>
          <w:color w:val="4472C4" w:themeColor="accent5"/>
          <w:sz w:val="20"/>
          <w:szCs w:val="20"/>
          <w:bdr w:val="none" w:sz="0" w:space="0" w:color="auto" w:frame="1"/>
          <w:lang w:eastAsia="ru-RU"/>
        </w:rPr>
        <w:t xml:space="preserve">                                                                     </w:t>
      </w:r>
      <w:r w:rsidRPr="00C249A5">
        <w:rPr>
          <w:rFonts w:ascii="Arial" w:eastAsia="Times New Roman" w:hAnsi="Arial" w:cs="Arial"/>
          <w:b/>
          <w:bCs/>
          <w:color w:val="7030A0"/>
          <w:sz w:val="20"/>
          <w:szCs w:val="20"/>
          <w:bdr w:val="none" w:sz="0" w:space="0" w:color="auto" w:frame="1"/>
          <w:lang w:eastAsia="ru-RU"/>
        </w:rPr>
        <w:t xml:space="preserve">Воспитатели: Колмакова </w:t>
      </w:r>
      <w:r w:rsidR="00694916" w:rsidRPr="00C249A5">
        <w:rPr>
          <w:rFonts w:ascii="Arial" w:eastAsia="Times New Roman" w:hAnsi="Arial" w:cs="Arial"/>
          <w:b/>
          <w:bCs/>
          <w:color w:val="7030A0"/>
          <w:sz w:val="20"/>
          <w:szCs w:val="20"/>
          <w:bdr w:val="none" w:sz="0" w:space="0" w:color="auto" w:frame="1"/>
          <w:lang w:eastAsia="ru-RU"/>
        </w:rPr>
        <w:t xml:space="preserve">М.А, </w:t>
      </w:r>
      <w:proofErr w:type="spellStart"/>
      <w:r w:rsidRPr="00C249A5">
        <w:rPr>
          <w:rFonts w:ascii="Arial" w:eastAsia="Times New Roman" w:hAnsi="Arial" w:cs="Arial"/>
          <w:b/>
          <w:bCs/>
          <w:color w:val="7030A0"/>
          <w:sz w:val="20"/>
          <w:szCs w:val="20"/>
          <w:bdr w:val="none" w:sz="0" w:space="0" w:color="auto" w:frame="1"/>
          <w:lang w:eastAsia="ru-RU"/>
        </w:rPr>
        <w:t>Надыршина</w:t>
      </w:r>
      <w:proofErr w:type="spellEnd"/>
      <w:r w:rsidRPr="00C249A5">
        <w:rPr>
          <w:rFonts w:ascii="Arial" w:eastAsia="Times New Roman" w:hAnsi="Arial" w:cs="Arial"/>
          <w:b/>
          <w:bCs/>
          <w:color w:val="7030A0"/>
          <w:sz w:val="20"/>
          <w:szCs w:val="20"/>
          <w:bdr w:val="none" w:sz="0" w:space="0" w:color="auto" w:frame="1"/>
          <w:lang w:eastAsia="ru-RU"/>
        </w:rPr>
        <w:t xml:space="preserve"> В.А</w:t>
      </w:r>
      <w:r w:rsidR="00694916" w:rsidRPr="00C249A5">
        <w:rPr>
          <w:rFonts w:ascii="Arial" w:eastAsia="Times New Roman" w:hAnsi="Arial" w:cs="Arial"/>
          <w:b/>
          <w:bCs/>
          <w:color w:val="7030A0"/>
          <w:sz w:val="20"/>
          <w:szCs w:val="20"/>
          <w:bdr w:val="none" w:sz="0" w:space="0" w:color="auto" w:frame="1"/>
          <w:lang w:eastAsia="ru-RU"/>
        </w:rPr>
        <w:t xml:space="preserve">                          </w:t>
      </w:r>
    </w:p>
    <w:p w:rsidR="002A6129" w:rsidRPr="00C249A5" w:rsidRDefault="002A6129" w:rsidP="000361B8">
      <w:pPr>
        <w:spacing w:after="0" w:line="240" w:lineRule="auto"/>
        <w:ind w:firstLine="360"/>
        <w:rPr>
          <w:rFonts w:ascii="Arial" w:eastAsia="Times New Roman" w:hAnsi="Arial" w:cs="Arial"/>
          <w:b/>
          <w:bCs/>
          <w:color w:val="7030A0"/>
          <w:sz w:val="20"/>
          <w:szCs w:val="20"/>
          <w:bdr w:val="none" w:sz="0" w:space="0" w:color="auto" w:frame="1"/>
          <w:lang w:eastAsia="ru-RU"/>
        </w:rPr>
      </w:pPr>
    </w:p>
    <w:p w:rsidR="002A6129" w:rsidRPr="00C249A5" w:rsidRDefault="002A6129" w:rsidP="000361B8">
      <w:pPr>
        <w:spacing w:after="0" w:line="240" w:lineRule="auto"/>
        <w:ind w:firstLine="360"/>
        <w:rPr>
          <w:rFonts w:ascii="Arial" w:eastAsia="Times New Roman" w:hAnsi="Arial" w:cs="Arial"/>
          <w:b/>
          <w:bCs/>
          <w:color w:val="7030A0"/>
          <w:sz w:val="20"/>
          <w:szCs w:val="20"/>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694916" w:rsidP="000361B8">
      <w:pPr>
        <w:spacing w:after="0" w:line="240" w:lineRule="auto"/>
        <w:ind w:firstLine="360"/>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 xml:space="preserve">Детский сад №4 «Солнышко» </w:t>
      </w:r>
      <w:proofErr w:type="spellStart"/>
      <w:r>
        <w:rPr>
          <w:rFonts w:ascii="Arial" w:eastAsia="Times New Roman" w:hAnsi="Arial" w:cs="Arial"/>
          <w:b/>
          <w:bCs/>
          <w:color w:val="111111"/>
          <w:sz w:val="27"/>
          <w:szCs w:val="27"/>
          <w:bdr w:val="none" w:sz="0" w:space="0" w:color="auto" w:frame="1"/>
          <w:lang w:eastAsia="ru-RU"/>
        </w:rPr>
        <w:t>г.Арамиль</w:t>
      </w:r>
      <w:proofErr w:type="spellEnd"/>
      <w:r>
        <w:rPr>
          <w:rFonts w:ascii="Arial" w:eastAsia="Times New Roman" w:hAnsi="Arial" w:cs="Arial"/>
          <w:b/>
          <w:bCs/>
          <w:color w:val="111111"/>
          <w:sz w:val="27"/>
          <w:szCs w:val="27"/>
          <w:bdr w:val="none" w:sz="0" w:space="0" w:color="auto" w:frame="1"/>
          <w:lang w:eastAsia="ru-RU"/>
        </w:rPr>
        <w:t xml:space="preserve"> ноябрь 2022г</w:t>
      </w: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B00C3" w:rsidP="000361B8">
      <w:pPr>
        <w:spacing w:after="0" w:line="240" w:lineRule="auto"/>
        <w:ind w:firstLine="360"/>
        <w:rPr>
          <w:rFonts w:ascii="Arial" w:eastAsia="Times New Roman" w:hAnsi="Arial" w:cs="Arial"/>
          <w:b/>
          <w:bCs/>
          <w:color w:val="111111"/>
          <w:sz w:val="27"/>
          <w:szCs w:val="27"/>
          <w:bdr w:val="none" w:sz="0" w:space="0" w:color="auto" w:frame="1"/>
          <w:lang w:eastAsia="ru-RU"/>
        </w:rPr>
      </w:pPr>
      <w:r w:rsidRPr="00E11F5E">
        <w:rPr>
          <w:rFonts w:ascii="Arial" w:eastAsia="Times New Roman" w:hAnsi="Arial" w:cs="Arial"/>
          <w:b/>
          <w:bCs/>
          <w:noProof/>
          <w:color w:val="111111"/>
          <w:sz w:val="27"/>
          <w:szCs w:val="27"/>
          <w:bdr w:val="none" w:sz="0" w:space="0" w:color="auto" w:frame="1"/>
          <w:lang w:eastAsia="ru-RU"/>
        </w:rPr>
        <w:drawing>
          <wp:inline distT="0" distB="0" distL="0" distR="0" wp14:anchorId="13F3ECE0" wp14:editId="0FD31A54">
            <wp:extent cx="4406747" cy="4999990"/>
            <wp:effectExtent l="0" t="0" r="0" b="0"/>
            <wp:docPr id="13" name="Рисунок 13" descr="C:\Users\DNS\Pictures\октябрь 2022\IMG20221111091156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NS\Pictures\октябрь 2022\IMG20221111091156_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23492" cy="5018989"/>
                    </a:xfrm>
                    <a:prstGeom prst="rect">
                      <a:avLst/>
                    </a:prstGeom>
                    <a:ln>
                      <a:noFill/>
                    </a:ln>
                    <a:effectLst>
                      <a:softEdge rad="112500"/>
                    </a:effectLst>
                  </pic:spPr>
                </pic:pic>
              </a:graphicData>
            </a:graphic>
          </wp:inline>
        </w:drawing>
      </w: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2A6129" w:rsidRDefault="002A6129" w:rsidP="000361B8">
      <w:pPr>
        <w:spacing w:after="0" w:line="240" w:lineRule="auto"/>
        <w:ind w:firstLine="360"/>
        <w:rPr>
          <w:rFonts w:ascii="Arial" w:eastAsia="Times New Roman" w:hAnsi="Arial" w:cs="Arial"/>
          <w:b/>
          <w:bCs/>
          <w:color w:val="111111"/>
          <w:sz w:val="27"/>
          <w:szCs w:val="27"/>
          <w:bdr w:val="none" w:sz="0" w:space="0" w:color="auto" w:frame="1"/>
          <w:lang w:eastAsia="ru-RU"/>
        </w:rPr>
      </w:pPr>
    </w:p>
    <w:p w:rsidR="00E878E8" w:rsidRDefault="00E878E8" w:rsidP="000361B8">
      <w:pPr>
        <w:shd w:val="clear" w:color="auto" w:fill="FFFFFF"/>
        <w:spacing w:after="0" w:line="240" w:lineRule="auto"/>
        <w:rPr>
          <w:rFonts w:ascii="Arial" w:eastAsia="Times New Roman" w:hAnsi="Arial" w:cs="Arial"/>
          <w:b/>
          <w:bCs/>
          <w:color w:val="111111"/>
          <w:sz w:val="27"/>
          <w:szCs w:val="27"/>
          <w:bdr w:val="none" w:sz="0" w:space="0" w:color="auto" w:frame="1"/>
          <w:lang w:eastAsia="ru-RU"/>
        </w:rPr>
      </w:pPr>
    </w:p>
    <w:p w:rsidR="00E878E8" w:rsidRDefault="00E878E8" w:rsidP="000361B8">
      <w:pPr>
        <w:shd w:val="clear" w:color="auto" w:fill="FFFFFF"/>
        <w:spacing w:after="0" w:line="240" w:lineRule="auto"/>
        <w:rPr>
          <w:rFonts w:ascii="Arial" w:eastAsia="Times New Roman" w:hAnsi="Arial" w:cs="Arial"/>
          <w:b/>
          <w:bCs/>
          <w:color w:val="111111"/>
          <w:sz w:val="27"/>
          <w:szCs w:val="27"/>
          <w:bdr w:val="none" w:sz="0" w:space="0" w:color="auto" w:frame="1"/>
          <w:lang w:eastAsia="ru-RU"/>
        </w:rPr>
      </w:pPr>
    </w:p>
    <w:p w:rsidR="00E878E8" w:rsidRDefault="00E878E8" w:rsidP="000361B8">
      <w:pPr>
        <w:shd w:val="clear" w:color="auto" w:fill="FFFFFF"/>
        <w:spacing w:after="0" w:line="240" w:lineRule="auto"/>
        <w:rPr>
          <w:rFonts w:ascii="Arial" w:eastAsia="Times New Roman" w:hAnsi="Arial" w:cs="Arial"/>
          <w:b/>
          <w:bCs/>
          <w:color w:val="111111"/>
          <w:sz w:val="27"/>
          <w:szCs w:val="27"/>
          <w:bdr w:val="none" w:sz="0" w:space="0" w:color="auto" w:frame="1"/>
          <w:lang w:eastAsia="ru-RU"/>
        </w:rPr>
      </w:pPr>
    </w:p>
    <w:p w:rsidR="00E878E8" w:rsidRDefault="00E878E8" w:rsidP="000361B8">
      <w:pPr>
        <w:shd w:val="clear" w:color="auto" w:fill="FFFFFF"/>
        <w:spacing w:after="0" w:line="240" w:lineRule="auto"/>
        <w:rPr>
          <w:rFonts w:ascii="Arial" w:eastAsia="Times New Roman" w:hAnsi="Arial" w:cs="Arial"/>
          <w:b/>
          <w:bCs/>
          <w:color w:val="111111"/>
          <w:sz w:val="27"/>
          <w:szCs w:val="27"/>
          <w:bdr w:val="none" w:sz="0" w:space="0" w:color="auto" w:frame="1"/>
          <w:lang w:eastAsia="ru-RU"/>
        </w:rPr>
      </w:pPr>
    </w:p>
    <w:p w:rsidR="000361B8" w:rsidRPr="000361B8" w:rsidRDefault="00AF1CE8" w:rsidP="000361B8">
      <w:pPr>
        <w:shd w:val="clear" w:color="auto" w:fill="FFFFFF"/>
        <w:spacing w:after="0" w:line="240" w:lineRule="auto"/>
        <w:rPr>
          <w:rFonts w:ascii="Arial" w:eastAsia="Times New Roman" w:hAnsi="Arial" w:cs="Arial"/>
          <w:color w:val="111111"/>
          <w:sz w:val="27"/>
          <w:szCs w:val="27"/>
          <w:lang w:eastAsia="ru-RU"/>
        </w:rPr>
      </w:pPr>
      <w:r w:rsidRPr="00AF1CE8">
        <w:rPr>
          <w:rFonts w:ascii="Arial" w:eastAsia="Times New Roman" w:hAnsi="Arial" w:cs="Arial"/>
          <w:noProof/>
          <w:color w:val="111111"/>
          <w:sz w:val="27"/>
          <w:szCs w:val="27"/>
          <w:lang w:eastAsia="ru-RU"/>
        </w:rPr>
        <w:drawing>
          <wp:inline distT="0" distB="0" distL="0" distR="0">
            <wp:extent cx="4827529" cy="3619603"/>
            <wp:effectExtent l="0" t="0" r="0" b="0"/>
            <wp:docPr id="6" name="Рисунок 6" descr="C:\Users\DNS\Pictures\октябрь 2022\IMG20221108112954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Pictures\октябрь 2022\IMG20221108112954_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0147" cy="3621566"/>
                    </a:xfrm>
                    <a:prstGeom prst="rect">
                      <a:avLst/>
                    </a:prstGeom>
                    <a:ln>
                      <a:noFill/>
                    </a:ln>
                    <a:effectLst>
                      <a:softEdge rad="112500"/>
                    </a:effectLst>
                  </pic:spPr>
                </pic:pic>
              </a:graphicData>
            </a:graphic>
          </wp:inline>
        </w:drawing>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Речевое развитие в дошкольном возрасте является основным аспектом личностного развития ребенка. Способность правильно и грамотно говорить – необходимый компонент гармоничного развития личности ребенка. Овладение речью способствует установлению взаимоотношений между людьми, а ее не</w:t>
      </w:r>
      <w:r w:rsidR="00525D6B">
        <w:rPr>
          <w:rFonts w:ascii="Arial" w:eastAsia="Times New Roman" w:hAnsi="Arial" w:cs="Arial"/>
          <w:color w:val="111111"/>
          <w:sz w:val="36"/>
          <w:szCs w:val="36"/>
          <w:lang w:eastAsia="ru-RU"/>
        </w:rPr>
        <w:t xml:space="preserve"> </w:t>
      </w:r>
      <w:proofErr w:type="spellStart"/>
      <w:r w:rsidR="00525D6B">
        <w:rPr>
          <w:rFonts w:ascii="Arial" w:eastAsia="Times New Roman" w:hAnsi="Arial" w:cs="Arial"/>
          <w:color w:val="111111"/>
          <w:sz w:val="36"/>
          <w:szCs w:val="36"/>
          <w:lang w:eastAsia="ru-RU"/>
        </w:rPr>
        <w:t>сформированн</w:t>
      </w:r>
      <w:r w:rsidRPr="00093830">
        <w:rPr>
          <w:rFonts w:ascii="Arial" w:eastAsia="Times New Roman" w:hAnsi="Arial" w:cs="Arial"/>
          <w:color w:val="111111"/>
          <w:sz w:val="36"/>
          <w:szCs w:val="36"/>
          <w:lang w:eastAsia="ru-RU"/>
        </w:rPr>
        <w:t>ость</w:t>
      </w:r>
      <w:proofErr w:type="spellEnd"/>
      <w:r w:rsidRPr="00093830">
        <w:rPr>
          <w:rFonts w:ascii="Arial" w:eastAsia="Times New Roman" w:hAnsi="Arial" w:cs="Arial"/>
          <w:color w:val="111111"/>
          <w:sz w:val="36"/>
          <w:szCs w:val="36"/>
          <w:lang w:eastAsia="ru-RU"/>
        </w:rPr>
        <w:t xml:space="preserve"> у детей приводит к отрицательным последствиям и деформации межличностных отношений. Это препятствует полноценному развитию речемыслительной и познав</w:t>
      </w:r>
      <w:r w:rsidR="00525D6B">
        <w:rPr>
          <w:rFonts w:ascii="Arial" w:eastAsia="Times New Roman" w:hAnsi="Arial" w:cs="Arial"/>
          <w:color w:val="111111"/>
          <w:sz w:val="36"/>
          <w:szCs w:val="36"/>
          <w:lang w:eastAsia="ru-RU"/>
        </w:rPr>
        <w:t>ательной деятельности детей, их</w:t>
      </w:r>
      <w:r w:rsidR="00AF25D5" w:rsidRPr="00093830">
        <w:rPr>
          <w:rFonts w:ascii="Arial" w:eastAsia="Times New Roman" w:hAnsi="Arial" w:cs="Arial"/>
          <w:color w:val="111111"/>
          <w:sz w:val="36"/>
          <w:szCs w:val="36"/>
          <w:lang w:eastAsia="ru-RU"/>
        </w:rPr>
        <w:t xml:space="preserve"> </w:t>
      </w:r>
      <w:r w:rsidRPr="00093830">
        <w:rPr>
          <w:rFonts w:ascii="Arial" w:eastAsia="Times New Roman" w:hAnsi="Arial" w:cs="Arial"/>
          <w:color w:val="111111"/>
          <w:sz w:val="36"/>
          <w:szCs w:val="36"/>
          <w:lang w:eastAsia="ru-RU"/>
        </w:rPr>
        <w:t>социальной адаптации.</w:t>
      </w:r>
      <w:r w:rsidR="00AF25D5" w:rsidRPr="00093830">
        <w:rPr>
          <w:rFonts w:ascii="Arial" w:eastAsia="Times New Roman" w:hAnsi="Arial" w:cs="Arial"/>
          <w:noProof/>
          <w:color w:val="111111"/>
          <w:sz w:val="36"/>
          <w:szCs w:val="36"/>
          <w:lang w:eastAsia="ru-RU"/>
        </w:rPr>
        <w:t xml:space="preserve"> </w:t>
      </w:r>
    </w:p>
    <w:p w:rsidR="000361B8" w:rsidRPr="00093830" w:rsidRDefault="000361B8" w:rsidP="000361B8">
      <w:pPr>
        <w:shd w:val="clear" w:color="auto" w:fill="FFFFFF"/>
        <w:spacing w:after="0" w:line="240" w:lineRule="auto"/>
        <w:rPr>
          <w:rFonts w:ascii="Arial" w:eastAsia="Times New Roman" w:hAnsi="Arial" w:cs="Arial"/>
          <w:color w:val="111111"/>
          <w:sz w:val="36"/>
          <w:szCs w:val="36"/>
          <w:lang w:eastAsia="ru-RU"/>
        </w:rPr>
      </w:pP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 xml:space="preserve">Эффективным средством развития активной речи у детей раннего возраста являются пальчиковые игры. </w:t>
      </w:r>
      <w:r w:rsidRPr="00093830">
        <w:rPr>
          <w:rFonts w:ascii="Arial" w:eastAsia="Times New Roman" w:hAnsi="Arial" w:cs="Arial"/>
          <w:color w:val="111111"/>
          <w:sz w:val="36"/>
          <w:szCs w:val="36"/>
          <w:lang w:eastAsia="ru-RU"/>
        </w:rPr>
        <w:lastRenderedPageBreak/>
        <w:t>Пальчиковые игры – это педагогическое средство, обладающее развивающим эффектом, сущность которого состоит в том, что действия пальчиковых игр стимулируют нервные окончания пальцев, которые в свою очередь воздействуют на его мозг. Пальчиковые упражнения активизируют соответствующие центры в головном мозге, развивают речь, творческие способности, фантазию. Вместе с тем, пальчиковые игры улучшают произношение многих звуков. Было доказано, что чем лучше развита кисть и пальцы детей, тем лучше он разговаривает.</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Поэтому актуальность исследования обусловлена необходимостью своевременной диагностики речевой активности у детей раннего возраста, а также необходимостью поиска эффективных способов и приемов активизации их речи.</w:t>
      </w:r>
    </w:p>
    <w:p w:rsidR="000361B8" w:rsidRPr="00093830" w:rsidRDefault="00D004C8" w:rsidP="000361B8">
      <w:pPr>
        <w:spacing w:before="225" w:after="225" w:line="240" w:lineRule="auto"/>
        <w:ind w:firstLine="360"/>
        <w:rPr>
          <w:rFonts w:ascii="Arial" w:eastAsia="Times New Roman" w:hAnsi="Arial" w:cs="Arial"/>
          <w:color w:val="111111"/>
          <w:sz w:val="36"/>
          <w:szCs w:val="36"/>
          <w:lang w:eastAsia="ru-RU"/>
        </w:rPr>
      </w:pPr>
      <w:r w:rsidRPr="00D004C8">
        <w:rPr>
          <w:rFonts w:ascii="Arial" w:eastAsia="Times New Roman" w:hAnsi="Arial" w:cs="Arial"/>
          <w:b/>
          <w:color w:val="111111"/>
          <w:sz w:val="36"/>
          <w:szCs w:val="36"/>
          <w:lang w:eastAsia="ru-RU"/>
        </w:rPr>
        <w:t>Цель проекта:</w:t>
      </w:r>
      <w:r w:rsidR="000361B8" w:rsidRPr="00093830">
        <w:rPr>
          <w:rFonts w:ascii="Arial" w:eastAsia="Times New Roman" w:hAnsi="Arial" w:cs="Arial"/>
          <w:color w:val="111111"/>
          <w:sz w:val="36"/>
          <w:szCs w:val="36"/>
          <w:lang w:eastAsia="ru-RU"/>
        </w:rPr>
        <w:t xml:space="preserve"> Теоретически изучить и экспериментально проверить эффективность использования пальчиковых игр в развитии активной речи у детей раннего возраста.</w:t>
      </w:r>
    </w:p>
    <w:p w:rsidR="000361B8" w:rsidRPr="00D004C8" w:rsidRDefault="000361B8" w:rsidP="000361B8">
      <w:pPr>
        <w:spacing w:before="225" w:after="225" w:line="240" w:lineRule="auto"/>
        <w:ind w:firstLine="360"/>
        <w:rPr>
          <w:rFonts w:ascii="Arial" w:eastAsia="Times New Roman" w:hAnsi="Arial" w:cs="Arial"/>
          <w:b/>
          <w:color w:val="111111"/>
          <w:sz w:val="36"/>
          <w:szCs w:val="36"/>
          <w:lang w:eastAsia="ru-RU"/>
        </w:rPr>
      </w:pPr>
      <w:r w:rsidRPr="00D004C8">
        <w:rPr>
          <w:rFonts w:ascii="Arial" w:eastAsia="Times New Roman" w:hAnsi="Arial" w:cs="Arial"/>
          <w:b/>
          <w:color w:val="111111"/>
          <w:sz w:val="36"/>
          <w:szCs w:val="36"/>
          <w:lang w:eastAsia="ru-RU"/>
        </w:rPr>
        <w:t>Задачи проекта:</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1. Создать условия для развития речи у детей раннего возраста через пальчиковые игры.</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2. Содействовать нормализации речевой функции.</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3. Сочетать игры и упражнения для тренировки пальцев с речевой деятельностью детей.</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4. Расширять словарный запас детей.</w:t>
      </w:r>
    </w:p>
    <w:p w:rsidR="000361B8" w:rsidRPr="00D004C8" w:rsidRDefault="000361B8" w:rsidP="000361B8">
      <w:pPr>
        <w:spacing w:before="225" w:after="225" w:line="240" w:lineRule="auto"/>
        <w:ind w:firstLine="360"/>
        <w:rPr>
          <w:rFonts w:ascii="Arial" w:eastAsia="Times New Roman" w:hAnsi="Arial" w:cs="Arial"/>
          <w:b/>
          <w:color w:val="111111"/>
          <w:sz w:val="36"/>
          <w:szCs w:val="36"/>
          <w:lang w:eastAsia="ru-RU"/>
        </w:rPr>
      </w:pPr>
      <w:r w:rsidRPr="00D004C8">
        <w:rPr>
          <w:rFonts w:ascii="Arial" w:eastAsia="Times New Roman" w:hAnsi="Arial" w:cs="Arial"/>
          <w:b/>
          <w:color w:val="111111"/>
          <w:sz w:val="36"/>
          <w:szCs w:val="36"/>
          <w:lang w:eastAsia="ru-RU"/>
        </w:rPr>
        <w:t>Этапы проекта:</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I. Подготовительный этап:</w:t>
      </w:r>
      <w:r w:rsidR="00D004C8">
        <w:rPr>
          <w:rFonts w:ascii="Arial" w:eastAsia="Times New Roman" w:hAnsi="Arial" w:cs="Arial"/>
          <w:color w:val="111111"/>
          <w:sz w:val="36"/>
          <w:szCs w:val="36"/>
          <w:lang w:eastAsia="ru-RU"/>
        </w:rPr>
        <w:t xml:space="preserve"> </w:t>
      </w:r>
      <w:r w:rsidRPr="00093830">
        <w:rPr>
          <w:rFonts w:ascii="Arial" w:eastAsia="Times New Roman" w:hAnsi="Arial" w:cs="Arial"/>
          <w:color w:val="111111"/>
          <w:sz w:val="36"/>
          <w:szCs w:val="36"/>
          <w:lang w:eastAsia="ru-RU"/>
        </w:rPr>
        <w:t xml:space="preserve">-Определение темы, целей и задач, содержания проекта, прогнозирование </w:t>
      </w:r>
      <w:r w:rsidRPr="00093830">
        <w:rPr>
          <w:rFonts w:ascii="Arial" w:eastAsia="Times New Roman" w:hAnsi="Arial" w:cs="Arial"/>
          <w:color w:val="111111"/>
          <w:sz w:val="36"/>
          <w:szCs w:val="36"/>
          <w:lang w:eastAsia="ru-RU"/>
        </w:rPr>
        <w:lastRenderedPageBreak/>
        <w:t>результата;</w:t>
      </w:r>
      <w:r w:rsidR="00D004C8">
        <w:rPr>
          <w:rFonts w:ascii="Arial" w:eastAsia="Times New Roman" w:hAnsi="Arial" w:cs="Arial"/>
          <w:color w:val="111111"/>
          <w:sz w:val="36"/>
          <w:szCs w:val="36"/>
          <w:lang w:eastAsia="ru-RU"/>
        </w:rPr>
        <w:t xml:space="preserve"> </w:t>
      </w:r>
      <w:r w:rsidRPr="00093830">
        <w:rPr>
          <w:rFonts w:ascii="Arial" w:eastAsia="Times New Roman" w:hAnsi="Arial" w:cs="Arial"/>
          <w:color w:val="111111"/>
          <w:sz w:val="36"/>
          <w:szCs w:val="36"/>
          <w:lang w:eastAsia="ru-RU"/>
        </w:rPr>
        <w:t xml:space="preserve">-Изучение методической литературы по данной </w:t>
      </w:r>
      <w:proofErr w:type="gramStart"/>
      <w:r w:rsidRPr="00093830">
        <w:rPr>
          <w:rFonts w:ascii="Arial" w:eastAsia="Times New Roman" w:hAnsi="Arial" w:cs="Arial"/>
          <w:color w:val="111111"/>
          <w:sz w:val="36"/>
          <w:szCs w:val="36"/>
          <w:lang w:eastAsia="ru-RU"/>
        </w:rPr>
        <w:t>теме;-</w:t>
      </w:r>
      <w:proofErr w:type="gramEnd"/>
      <w:r w:rsidRPr="00093830">
        <w:rPr>
          <w:rFonts w:ascii="Arial" w:eastAsia="Times New Roman" w:hAnsi="Arial" w:cs="Arial"/>
          <w:color w:val="111111"/>
          <w:sz w:val="36"/>
          <w:szCs w:val="36"/>
          <w:lang w:eastAsia="ru-RU"/>
        </w:rPr>
        <w:t>Подготовка наглядного материала:-письменных консультаций, стендов информации;-современных, многофункциональных игр для развития мелкой моторики рук.</w:t>
      </w:r>
    </w:p>
    <w:p w:rsidR="008E6295" w:rsidRPr="00093830" w:rsidRDefault="008E6295" w:rsidP="000361B8">
      <w:pPr>
        <w:shd w:val="clear" w:color="auto" w:fill="FFFFFF"/>
        <w:spacing w:after="0" w:line="240" w:lineRule="auto"/>
        <w:rPr>
          <w:rFonts w:ascii="Arial" w:eastAsia="Times New Roman" w:hAnsi="Arial" w:cs="Arial"/>
          <w:color w:val="111111"/>
          <w:sz w:val="36"/>
          <w:szCs w:val="36"/>
          <w:lang w:eastAsia="ru-RU"/>
        </w:rPr>
      </w:pPr>
      <w:r w:rsidRPr="00093830">
        <w:rPr>
          <w:rFonts w:ascii="Arial" w:eastAsia="Times New Roman" w:hAnsi="Arial" w:cs="Arial"/>
          <w:noProof/>
          <w:color w:val="111111"/>
          <w:sz w:val="36"/>
          <w:szCs w:val="36"/>
          <w:lang w:eastAsia="ru-RU"/>
        </w:rPr>
        <w:drawing>
          <wp:inline distT="0" distB="0" distL="0" distR="0" wp14:anchorId="12FB8AE2" wp14:editId="570BB6A6">
            <wp:extent cx="2721166" cy="3257218"/>
            <wp:effectExtent l="0" t="0" r="3175" b="635"/>
            <wp:docPr id="8" name="Рисунок 8" descr="C:\Users\DNS\Pictures\октябрь 2022\IMG2022110811253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Pictures\октябрь 2022\IMG20221108112530_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5804" cy="3274740"/>
                    </a:xfrm>
                    <a:prstGeom prst="rect">
                      <a:avLst/>
                    </a:prstGeom>
                    <a:ln>
                      <a:noFill/>
                    </a:ln>
                    <a:effectLst>
                      <a:softEdge rad="112500"/>
                    </a:effectLst>
                  </pic:spPr>
                </pic:pic>
              </a:graphicData>
            </a:graphic>
          </wp:inline>
        </w:drawing>
      </w:r>
    </w:p>
    <w:p w:rsidR="008E6295" w:rsidRPr="00093830" w:rsidRDefault="008E6295" w:rsidP="000361B8">
      <w:pPr>
        <w:shd w:val="clear" w:color="auto" w:fill="FFFFFF"/>
        <w:spacing w:after="0" w:line="240" w:lineRule="auto"/>
        <w:rPr>
          <w:rFonts w:ascii="Arial" w:eastAsia="Times New Roman" w:hAnsi="Arial" w:cs="Arial"/>
          <w:color w:val="111111"/>
          <w:sz w:val="36"/>
          <w:szCs w:val="36"/>
          <w:lang w:eastAsia="ru-RU"/>
        </w:rPr>
      </w:pPr>
    </w:p>
    <w:p w:rsidR="008E6295" w:rsidRPr="00093830" w:rsidRDefault="008E6295" w:rsidP="000361B8">
      <w:pPr>
        <w:shd w:val="clear" w:color="auto" w:fill="FFFFFF"/>
        <w:spacing w:after="0" w:line="240" w:lineRule="auto"/>
        <w:rPr>
          <w:rFonts w:ascii="Arial" w:eastAsia="Times New Roman" w:hAnsi="Arial" w:cs="Arial"/>
          <w:color w:val="111111"/>
          <w:sz w:val="36"/>
          <w:szCs w:val="36"/>
          <w:lang w:eastAsia="ru-RU"/>
        </w:rPr>
      </w:pPr>
    </w:p>
    <w:p w:rsidR="008E6295" w:rsidRPr="00093830" w:rsidRDefault="008E6295" w:rsidP="008E6295">
      <w:pPr>
        <w:rPr>
          <w:rFonts w:ascii="Arial" w:eastAsia="Times New Roman" w:hAnsi="Arial" w:cs="Arial"/>
          <w:color w:val="111111"/>
          <w:sz w:val="36"/>
          <w:szCs w:val="36"/>
          <w:lang w:eastAsia="ru-RU"/>
        </w:rPr>
      </w:pP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II. Основной этап реализации проекта</w:t>
      </w:r>
      <w:r w:rsidR="00495D66" w:rsidRPr="00093830">
        <w:rPr>
          <w:rFonts w:ascii="Arial" w:eastAsia="Times New Roman" w:hAnsi="Arial" w:cs="Arial"/>
          <w:color w:val="111111"/>
          <w:sz w:val="36"/>
          <w:szCs w:val="36"/>
          <w:lang w:eastAsia="ru-RU"/>
        </w:rPr>
        <w:t xml:space="preserve">: </w:t>
      </w:r>
      <w:r w:rsidRPr="00093830">
        <w:rPr>
          <w:rFonts w:ascii="Arial" w:eastAsia="Times New Roman" w:hAnsi="Arial" w:cs="Arial"/>
          <w:color w:val="111111"/>
          <w:sz w:val="36"/>
          <w:szCs w:val="36"/>
          <w:lang w:eastAsia="ru-RU"/>
        </w:rPr>
        <w:t xml:space="preserve">-составление перспективного плана проведения пальчиковых игр с </w:t>
      </w:r>
      <w:proofErr w:type="gramStart"/>
      <w:r w:rsidRPr="00093830">
        <w:rPr>
          <w:rFonts w:ascii="Arial" w:eastAsia="Times New Roman" w:hAnsi="Arial" w:cs="Arial"/>
          <w:color w:val="111111"/>
          <w:sz w:val="36"/>
          <w:szCs w:val="36"/>
          <w:lang w:eastAsia="ru-RU"/>
        </w:rPr>
        <w:t>детьми;-</w:t>
      </w:r>
      <w:proofErr w:type="gramEnd"/>
      <w:r w:rsidRPr="00093830">
        <w:rPr>
          <w:rFonts w:ascii="Arial" w:eastAsia="Times New Roman" w:hAnsi="Arial" w:cs="Arial"/>
          <w:color w:val="111111"/>
          <w:sz w:val="36"/>
          <w:szCs w:val="36"/>
          <w:lang w:eastAsia="ru-RU"/>
        </w:rPr>
        <w:t>разработка рекомендаций по проведению пальчиковой гимнастики;-обучение родителей проведению пальчиковой гимнастики с ребенком;-включение пальчиковой гимнастики в конспекты занятий, комплексы утренней гимнастики, в сценарии утренников, в утренние и вечерние отрезки времени.</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III. Заключительный этап</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1. Изучение тематики, формулировка проблемы.</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 xml:space="preserve">2. Составление перспективного плана проведения пальчиковых игр для педагогов и родителей. </w:t>
      </w:r>
      <w:r w:rsidRPr="00093830">
        <w:rPr>
          <w:rFonts w:ascii="Arial" w:eastAsia="Times New Roman" w:hAnsi="Arial" w:cs="Arial"/>
          <w:color w:val="111111"/>
          <w:sz w:val="36"/>
          <w:szCs w:val="36"/>
          <w:lang w:eastAsia="ru-RU"/>
        </w:rPr>
        <w:lastRenderedPageBreak/>
        <w:t>Систематизировать использование пальчиковых игр в работе с детьми, направленное на поиск креативных путей повышения качества работы на уровне современных дошкольных требований.</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 xml:space="preserve">3. Включение воспитателем пальчиковых игр в конспекты разных видов занятий, в утреннюю гимнастику, </w:t>
      </w:r>
      <w:proofErr w:type="spellStart"/>
      <w:r w:rsidRPr="00093830">
        <w:rPr>
          <w:rFonts w:ascii="Arial" w:eastAsia="Times New Roman" w:hAnsi="Arial" w:cs="Arial"/>
          <w:color w:val="111111"/>
          <w:sz w:val="36"/>
          <w:szCs w:val="36"/>
          <w:lang w:eastAsia="ru-RU"/>
        </w:rPr>
        <w:t>физминутки</w:t>
      </w:r>
      <w:proofErr w:type="spellEnd"/>
      <w:r w:rsidRPr="00093830">
        <w:rPr>
          <w:rFonts w:ascii="Arial" w:eastAsia="Times New Roman" w:hAnsi="Arial" w:cs="Arial"/>
          <w:color w:val="111111"/>
          <w:sz w:val="36"/>
          <w:szCs w:val="36"/>
          <w:lang w:eastAsia="ru-RU"/>
        </w:rPr>
        <w:t>, в свободную деятельность детей. Способствовать снятию напряжения рук и губ, снятию умственной усталости, а также дать ощутить детям радость телесного контакта.</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4. Консультации для родителей (индивидуал</w:t>
      </w:r>
      <w:r w:rsidR="0024481F" w:rsidRPr="00093830">
        <w:rPr>
          <w:rFonts w:ascii="Arial" w:eastAsia="Times New Roman" w:hAnsi="Arial" w:cs="Arial"/>
          <w:color w:val="111111"/>
          <w:sz w:val="36"/>
          <w:szCs w:val="36"/>
          <w:lang w:eastAsia="ru-RU"/>
        </w:rPr>
        <w:t>ьные) на тему: «Пальчиковые игры на основе сказок</w:t>
      </w:r>
      <w:r w:rsidRPr="00093830">
        <w:rPr>
          <w:rFonts w:ascii="Arial" w:eastAsia="Times New Roman" w:hAnsi="Arial" w:cs="Arial"/>
          <w:color w:val="111111"/>
          <w:sz w:val="36"/>
          <w:szCs w:val="36"/>
          <w:lang w:eastAsia="ru-RU"/>
        </w:rPr>
        <w:t>», «Речь и пальчики». Рассказать родителям о системе работы, ответить на все интересующие их вопросы.</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5. Папка-передвижка для родителей на тему: «Чтобы чётко говорить – надо с пальцами дружить». Заинтересовать родителей актуальностью данной темы, сделав их единомышленниками в осуществлении данного проекта.</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6. Консультации на стенде информации: «Почему с детьми надо проводить речевые пальчиковые игры?», «Как проводить с ребенком речевые пальчиковые игры». Пополнить педагогические знания родителей, помочь им стать более информированными.</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7. Выставка для родителей дидактических игр и пособий по развитию мелкой моторики рук детей. Акцентировать внимание родителей на значимости их помощи. Отметить успехи активных родителей, занимающихся с детьми пальчиковыми играми.</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 xml:space="preserve">8. Анализ проделанной работы по проекту с родителями. Совместно с родителями выявить </w:t>
      </w:r>
      <w:r w:rsidRPr="00093830">
        <w:rPr>
          <w:rFonts w:ascii="Arial" w:eastAsia="Times New Roman" w:hAnsi="Arial" w:cs="Arial"/>
          <w:color w:val="111111"/>
          <w:sz w:val="36"/>
          <w:szCs w:val="36"/>
          <w:lang w:eastAsia="ru-RU"/>
        </w:rPr>
        <w:lastRenderedPageBreak/>
        <w:t>положительные результаты проделанной работы, проанализировать недостатки.</w:t>
      </w:r>
    </w:p>
    <w:p w:rsidR="000361B8" w:rsidRPr="00093830" w:rsidRDefault="0024481F"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Проект «Пальцы помогают говорить</w:t>
      </w:r>
      <w:r w:rsidR="000361B8" w:rsidRPr="00093830">
        <w:rPr>
          <w:rFonts w:ascii="Arial" w:eastAsia="Times New Roman" w:hAnsi="Arial" w:cs="Arial"/>
          <w:color w:val="111111"/>
          <w:sz w:val="36"/>
          <w:szCs w:val="36"/>
          <w:lang w:eastAsia="ru-RU"/>
        </w:rPr>
        <w:t>» направлен на развитие речевой активности у детей раннего</w:t>
      </w:r>
      <w:r w:rsidR="00561869" w:rsidRPr="00093830">
        <w:rPr>
          <w:rFonts w:ascii="Arial" w:eastAsia="Times New Roman" w:hAnsi="Arial" w:cs="Arial"/>
          <w:color w:val="111111"/>
          <w:sz w:val="36"/>
          <w:szCs w:val="36"/>
          <w:lang w:eastAsia="ru-RU"/>
        </w:rPr>
        <w:t xml:space="preserve"> возраста  пальчиковых игр.</w:t>
      </w:r>
      <w:r w:rsidR="00561869" w:rsidRPr="00093830">
        <w:rPr>
          <w:rFonts w:ascii="Arial" w:eastAsia="Times New Roman" w:hAnsi="Arial" w:cs="Arial"/>
          <w:noProof/>
          <w:color w:val="111111"/>
          <w:sz w:val="36"/>
          <w:szCs w:val="36"/>
          <w:lang w:eastAsia="ru-RU"/>
        </w:rPr>
        <w:drawing>
          <wp:inline distT="0" distB="0" distL="0" distR="0">
            <wp:extent cx="4882309" cy="3660676"/>
            <wp:effectExtent l="0" t="0" r="0" b="0"/>
            <wp:docPr id="3" name="Рисунок 3" descr="C:\Users\DNS\Pictures\октябрь 2022\IMG2022111109025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Pictures\октябрь 2022\IMG20221111090257_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7731" cy="3664742"/>
                    </a:xfrm>
                    <a:prstGeom prst="rect">
                      <a:avLst/>
                    </a:prstGeom>
                    <a:ln>
                      <a:noFill/>
                    </a:ln>
                    <a:effectLst>
                      <a:softEdge rad="112500"/>
                    </a:effectLst>
                  </pic:spPr>
                </pic:pic>
              </a:graphicData>
            </a:graphic>
          </wp:inline>
        </w:drawing>
      </w:r>
      <w:r w:rsidR="00561869" w:rsidRPr="00093830">
        <w:rPr>
          <w:rFonts w:ascii="Arial" w:eastAsia="Times New Roman" w:hAnsi="Arial" w:cs="Arial"/>
          <w:color w:val="111111"/>
          <w:sz w:val="36"/>
          <w:szCs w:val="36"/>
          <w:lang w:eastAsia="ru-RU"/>
        </w:rPr>
        <w:t xml:space="preserve"> </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 xml:space="preserve">В дошкольном возрасте работа по развитию мелкой моторики и координации движений руки должна стать важной частью развития детской речи. Формирование устной речи ребёнка начинается тогда, когда движения пальцев рук достигают достаточной точности, то есть, формирование речи совершенствуется под влиянием импульсов, идущих от рук. Доказано, что мысль и глаз ребёнка двигаются с той же скоростью, что и рука. Значит, систематические упражнения по тренировке движений пальцев рук является мощным средством повышения работоспособности головного мозга. От того, насколько ловко научится ребенок управлять своими пальчиками, зависит его дальнейшее развитие. Наряду с развитием мелкой моторики </w:t>
      </w:r>
      <w:r w:rsidRPr="00093830">
        <w:rPr>
          <w:rFonts w:ascii="Arial" w:eastAsia="Times New Roman" w:hAnsi="Arial" w:cs="Arial"/>
          <w:color w:val="111111"/>
          <w:sz w:val="36"/>
          <w:szCs w:val="36"/>
          <w:lang w:eastAsia="ru-RU"/>
        </w:rPr>
        <w:lastRenderedPageBreak/>
        <w:t>развиваются память, внимание, а также словарный запас.</w:t>
      </w:r>
    </w:p>
    <w:p w:rsidR="000361B8" w:rsidRPr="00093830" w:rsidRDefault="000361B8" w:rsidP="000361B8">
      <w:pPr>
        <w:spacing w:before="225" w:after="225" w:line="240" w:lineRule="auto"/>
        <w:ind w:firstLine="360"/>
        <w:rPr>
          <w:rFonts w:ascii="Arial" w:eastAsia="Times New Roman" w:hAnsi="Arial" w:cs="Arial"/>
          <w:color w:val="111111"/>
          <w:sz w:val="36"/>
          <w:szCs w:val="36"/>
          <w:lang w:eastAsia="ru-RU"/>
        </w:rPr>
      </w:pPr>
      <w:r w:rsidRPr="00093830">
        <w:rPr>
          <w:rFonts w:ascii="Arial" w:eastAsia="Times New Roman" w:hAnsi="Arial" w:cs="Arial"/>
          <w:color w:val="111111"/>
          <w:sz w:val="36"/>
          <w:szCs w:val="36"/>
          <w:lang w:eastAsia="ru-RU"/>
        </w:rPr>
        <w:t>Таким образом, пальчиковые игры способствовали развитию мелкой моторики рук и повышению умственной деятельности ребенка, психических процессов (внимание, память, развили речевые способности детей, коммуникабельность.</w:t>
      </w:r>
    </w:p>
    <w:p w:rsidR="000361B8" w:rsidRPr="00093830" w:rsidRDefault="00D004C8" w:rsidP="000361B8">
      <w:pPr>
        <w:shd w:val="clear" w:color="auto" w:fill="FFFFFF"/>
        <w:spacing w:after="0" w:line="240" w:lineRule="auto"/>
        <w:rPr>
          <w:rFonts w:ascii="Arial" w:eastAsia="Times New Roman" w:hAnsi="Arial" w:cs="Arial"/>
          <w:color w:val="111111"/>
          <w:sz w:val="36"/>
          <w:szCs w:val="36"/>
          <w:lang w:eastAsia="ru-RU"/>
        </w:rPr>
      </w:pPr>
      <w:r w:rsidRPr="00093830">
        <w:rPr>
          <w:b/>
          <w:noProof/>
          <w:sz w:val="36"/>
          <w:szCs w:val="36"/>
          <w:lang w:eastAsia="ru-RU"/>
        </w:rPr>
        <w:drawing>
          <wp:inline distT="0" distB="0" distL="0" distR="0" wp14:anchorId="113AB2A8" wp14:editId="13E48591">
            <wp:extent cx="3426246" cy="4569646"/>
            <wp:effectExtent l="0" t="0" r="3175" b="2540"/>
            <wp:docPr id="9" name="Рисунок 9" descr="C:\Users\DNS\Pictures\октябрь 2022\IMG20221108112524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Pictures\октябрь 2022\IMG20221108112524_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6129" cy="4582827"/>
                    </a:xfrm>
                    <a:prstGeom prst="rect">
                      <a:avLst/>
                    </a:prstGeom>
                    <a:ln>
                      <a:noFill/>
                    </a:ln>
                    <a:effectLst>
                      <a:softEdge rad="112500"/>
                    </a:effectLst>
                  </pic:spPr>
                </pic:pic>
              </a:graphicData>
            </a:graphic>
          </wp:inline>
        </w:drawing>
      </w:r>
    </w:p>
    <w:p w:rsidR="00757869" w:rsidRPr="00093830" w:rsidRDefault="00F72FFB">
      <w:pPr>
        <w:rPr>
          <w:b/>
          <w:sz w:val="36"/>
          <w:szCs w:val="36"/>
        </w:rPr>
      </w:pPr>
      <w:r w:rsidRPr="00093830">
        <w:rPr>
          <w:b/>
          <w:noProof/>
          <w:sz w:val="36"/>
          <w:szCs w:val="36"/>
          <w:lang w:eastAsia="ru-RU"/>
        </w:rPr>
        <w:lastRenderedPageBreak/>
        <w:drawing>
          <wp:inline distT="0" distB="0" distL="0" distR="0">
            <wp:extent cx="2765234" cy="3496898"/>
            <wp:effectExtent l="0" t="0" r="0" b="8890"/>
            <wp:docPr id="4" name="Рисунок 4" descr="C:\Users\DNS\Pictures\октябрь 2022\IMG20221108112732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Pictures\октябрь 2022\IMG20221108112732_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2460" cy="3506036"/>
                    </a:xfrm>
                    <a:prstGeom prst="rect">
                      <a:avLst/>
                    </a:prstGeom>
                    <a:ln>
                      <a:noFill/>
                    </a:ln>
                    <a:effectLst>
                      <a:softEdge rad="112500"/>
                    </a:effectLst>
                  </pic:spPr>
                </pic:pic>
              </a:graphicData>
            </a:graphic>
          </wp:inline>
        </w:drawing>
      </w:r>
      <w:r w:rsidR="00183FF1" w:rsidRPr="00093830">
        <w:rPr>
          <w:b/>
          <w:noProof/>
          <w:sz w:val="36"/>
          <w:szCs w:val="36"/>
          <w:lang w:eastAsia="ru-RU"/>
        </w:rPr>
        <w:drawing>
          <wp:inline distT="0" distB="0" distL="0" distR="0" wp14:anchorId="763F0D81" wp14:editId="6BF613D5">
            <wp:extent cx="2775937" cy="3355938"/>
            <wp:effectExtent l="0" t="0" r="5715" b="0"/>
            <wp:docPr id="12" name="Рисунок 12" descr="C:\Users\DNS\Pictures\октябрь 2022\IMG2022110909482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Pictures\октябрь 2022\IMG20221109094820_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5813" cy="3379967"/>
                    </a:xfrm>
                    <a:prstGeom prst="rect">
                      <a:avLst/>
                    </a:prstGeom>
                    <a:ln>
                      <a:noFill/>
                    </a:ln>
                    <a:effectLst>
                      <a:softEdge rad="112500"/>
                    </a:effectLst>
                  </pic:spPr>
                </pic:pic>
              </a:graphicData>
            </a:graphic>
          </wp:inline>
        </w:drawing>
      </w:r>
      <w:r w:rsidR="0011570D" w:rsidRPr="00093830">
        <w:rPr>
          <w:b/>
          <w:noProof/>
          <w:sz w:val="36"/>
          <w:szCs w:val="36"/>
          <w:lang w:eastAsia="ru-RU"/>
        </w:rPr>
        <w:drawing>
          <wp:inline distT="0" distB="0" distL="0" distR="0">
            <wp:extent cx="2709233" cy="3182658"/>
            <wp:effectExtent l="0" t="0" r="0" b="0"/>
            <wp:docPr id="11" name="Рисунок 11" descr="C:\Users\DNS\Pictures\октябрь 2022\IMG2022111109170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Pictures\октябрь 2022\IMG20221111091707_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8738" cy="3193824"/>
                    </a:xfrm>
                    <a:prstGeom prst="rect">
                      <a:avLst/>
                    </a:prstGeom>
                    <a:ln>
                      <a:noFill/>
                    </a:ln>
                    <a:effectLst>
                      <a:softEdge rad="112500"/>
                    </a:effectLst>
                  </pic:spPr>
                </pic:pic>
              </a:graphicData>
            </a:graphic>
          </wp:inline>
        </w:drawing>
      </w:r>
      <w:r w:rsidR="005F2CD2" w:rsidRPr="00093830">
        <w:rPr>
          <w:b/>
          <w:noProof/>
          <w:sz w:val="36"/>
          <w:szCs w:val="36"/>
          <w:lang w:eastAsia="ru-RU"/>
        </w:rPr>
        <w:drawing>
          <wp:inline distT="0" distB="0" distL="0" distR="0">
            <wp:extent cx="2867660" cy="3183172"/>
            <wp:effectExtent l="0" t="0" r="8890" b="0"/>
            <wp:docPr id="5" name="Рисунок 5" descr="C:\Users\DNS\Pictures\октябрь 2022\IMG2022111109112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Pictures\октябрь 2022\IMG20221111091127_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560" cy="3191942"/>
                    </a:xfrm>
                    <a:prstGeom prst="rect">
                      <a:avLst/>
                    </a:prstGeom>
                    <a:ln>
                      <a:noFill/>
                    </a:ln>
                    <a:effectLst>
                      <a:softEdge rad="112500"/>
                    </a:effectLst>
                  </pic:spPr>
                </pic:pic>
              </a:graphicData>
            </a:graphic>
          </wp:inline>
        </w:drawing>
      </w:r>
      <w:bookmarkStart w:id="0" w:name="_GoBack"/>
      <w:bookmarkEnd w:id="0"/>
    </w:p>
    <w:sectPr w:rsidR="00757869" w:rsidRPr="000938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82"/>
    <w:rsid w:val="000361B8"/>
    <w:rsid w:val="00093830"/>
    <w:rsid w:val="0011570D"/>
    <w:rsid w:val="00116EF5"/>
    <w:rsid w:val="00183FF1"/>
    <w:rsid w:val="002178FF"/>
    <w:rsid w:val="0024481F"/>
    <w:rsid w:val="002A6129"/>
    <w:rsid w:val="002B00C3"/>
    <w:rsid w:val="002D0075"/>
    <w:rsid w:val="00495D66"/>
    <w:rsid w:val="00525D6B"/>
    <w:rsid w:val="00540F31"/>
    <w:rsid w:val="00561869"/>
    <w:rsid w:val="00594AB7"/>
    <w:rsid w:val="005F2CD2"/>
    <w:rsid w:val="006379FE"/>
    <w:rsid w:val="006945BA"/>
    <w:rsid w:val="00694916"/>
    <w:rsid w:val="006D251D"/>
    <w:rsid w:val="00757869"/>
    <w:rsid w:val="00866154"/>
    <w:rsid w:val="008A6E0F"/>
    <w:rsid w:val="008E6295"/>
    <w:rsid w:val="00940B88"/>
    <w:rsid w:val="00AD4333"/>
    <w:rsid w:val="00AF1CE8"/>
    <w:rsid w:val="00AF25D5"/>
    <w:rsid w:val="00BC3DBB"/>
    <w:rsid w:val="00C249A5"/>
    <w:rsid w:val="00D004C8"/>
    <w:rsid w:val="00D16CE1"/>
    <w:rsid w:val="00D22F84"/>
    <w:rsid w:val="00D73982"/>
    <w:rsid w:val="00D77234"/>
    <w:rsid w:val="00DF06A0"/>
    <w:rsid w:val="00E11F5E"/>
    <w:rsid w:val="00E878E8"/>
    <w:rsid w:val="00F6539B"/>
    <w:rsid w:val="00F72F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A1475A-1EAA-4948-A54E-B334BCB6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782478">
      <w:bodyDiv w:val="1"/>
      <w:marLeft w:val="0"/>
      <w:marRight w:val="0"/>
      <w:marTop w:val="0"/>
      <w:marBottom w:val="0"/>
      <w:divBdr>
        <w:top w:val="none" w:sz="0" w:space="0" w:color="auto"/>
        <w:left w:val="none" w:sz="0" w:space="0" w:color="auto"/>
        <w:bottom w:val="none" w:sz="0" w:space="0" w:color="auto"/>
        <w:right w:val="none" w:sz="0" w:space="0" w:color="auto"/>
      </w:divBdr>
      <w:divsChild>
        <w:div w:id="770704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9</Pages>
  <Words>846</Words>
  <Characters>4823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58</cp:revision>
  <dcterms:created xsi:type="dcterms:W3CDTF">2022-11-05T14:53:00Z</dcterms:created>
  <dcterms:modified xsi:type="dcterms:W3CDTF">2022-11-13T16:52:00Z</dcterms:modified>
</cp:coreProperties>
</file>