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F51514" w:rsidRPr="00F51514" w:rsidRDefault="00F51514" w:rsidP="00F515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72"/>
          <w:szCs w:val="72"/>
        </w:rPr>
      </w:pPr>
      <w:r w:rsidRPr="00F51514">
        <w:rPr>
          <w:rFonts w:ascii="Times New Roman" w:eastAsia="Times New Roman" w:hAnsi="Times New Roman" w:cs="Times New Roman"/>
          <w:b/>
          <w:i/>
          <w:kern w:val="36"/>
          <w:sz w:val="72"/>
          <w:szCs w:val="72"/>
        </w:rPr>
        <w:t>Сообщение на тему:</w:t>
      </w:r>
    </w:p>
    <w:p w:rsidR="00AE0299" w:rsidRPr="00D06082" w:rsidRDefault="00AE0299" w:rsidP="00AE029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AE0299" w:rsidRPr="00F51514" w:rsidRDefault="00AE0299" w:rsidP="00F5151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6"/>
          <w:szCs w:val="56"/>
        </w:rPr>
      </w:pPr>
    </w:p>
    <w:p w:rsidR="00AE0299" w:rsidRPr="00F51514" w:rsidRDefault="00AE0299" w:rsidP="00F5151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 w:rsidRPr="00F51514">
        <w:rPr>
          <w:rFonts w:ascii="Times New Roman" w:hAnsi="Times New Roman" w:cs="Times New Roman"/>
          <w:b/>
          <w:bCs/>
          <w:i/>
          <w:sz w:val="56"/>
          <w:szCs w:val="56"/>
          <w:shd w:val="clear" w:color="auto" w:fill="FFFFFF"/>
        </w:rPr>
        <w:t>«</w:t>
      </w:r>
      <w:r w:rsidRPr="00F51514">
        <w:rPr>
          <w:rFonts w:ascii="Times New Roman" w:eastAsia="Times New Roman" w:hAnsi="Times New Roman" w:cs="Times New Roman"/>
          <w:b/>
          <w:i/>
          <w:sz w:val="56"/>
          <w:szCs w:val="56"/>
        </w:rPr>
        <w:t>Использование ИКТ в ДОУ</w:t>
      </w:r>
      <w:r w:rsidRPr="00F51514">
        <w:rPr>
          <w:rFonts w:ascii="Times New Roman" w:hAnsi="Times New Roman" w:cs="Times New Roman"/>
          <w:b/>
          <w:bCs/>
          <w:i/>
          <w:sz w:val="56"/>
          <w:szCs w:val="56"/>
          <w:shd w:val="clear" w:color="auto" w:fill="FFFFFF"/>
        </w:rPr>
        <w:t>»</w:t>
      </w:r>
      <w:r w:rsidRPr="00F51514">
        <w:rPr>
          <w:rFonts w:ascii="Times New Roman" w:eastAsia="Times New Roman" w:hAnsi="Times New Roman" w:cs="Times New Roman"/>
          <w:b/>
          <w:i/>
          <w:kern w:val="36"/>
          <w:sz w:val="56"/>
          <w:szCs w:val="56"/>
        </w:rPr>
        <w:t>.</w:t>
      </w:r>
    </w:p>
    <w:p w:rsidR="00AE0299" w:rsidRPr="00F51514" w:rsidRDefault="00AE0299" w:rsidP="00F515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6"/>
          <w:szCs w:val="56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AE0299" w:rsidP="00AE02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E0299" w:rsidRDefault="006B2867" w:rsidP="00AE02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Арамиль</w:t>
      </w:r>
      <w:r w:rsidR="00AE029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7</w:t>
      </w:r>
      <w:r w:rsidR="00AE029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AE0299" w:rsidRDefault="00AE0299" w:rsidP="00AE02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51514" w:rsidRDefault="00F51514" w:rsidP="00AE02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51514" w:rsidRDefault="00F51514" w:rsidP="00AE02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51514" w:rsidRDefault="00F51514" w:rsidP="00AE02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51514" w:rsidRDefault="00F51514" w:rsidP="00AE02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51514" w:rsidRDefault="00F51514" w:rsidP="00AE02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51514" w:rsidRDefault="00F51514" w:rsidP="00AE02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51514" w:rsidRDefault="00F51514" w:rsidP="00F515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51514" w:rsidRDefault="00F51514" w:rsidP="00F515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51514" w:rsidRDefault="00F51514" w:rsidP="00F515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51514" w:rsidRDefault="00F51514" w:rsidP="00F515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51514" w:rsidRDefault="00F51514" w:rsidP="00F515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51514" w:rsidRDefault="00F51514" w:rsidP="00F515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51514" w:rsidRDefault="00F51514" w:rsidP="00F515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51514" w:rsidRPr="005E54A7" w:rsidRDefault="00F51514" w:rsidP="00F51514">
      <w:pPr>
        <w:shd w:val="clear" w:color="auto" w:fill="FFFFFF"/>
        <w:spacing w:after="0" w:line="240" w:lineRule="auto"/>
        <w:ind w:left="1977" w:firstLine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Выполнила</w:t>
      </w:r>
      <w:r w:rsidRPr="005E54A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: </w:t>
      </w:r>
    </w:p>
    <w:p w:rsidR="00F51514" w:rsidRPr="005E54A7" w:rsidRDefault="00F51514" w:rsidP="00F51514">
      <w:pPr>
        <w:shd w:val="clear" w:color="auto" w:fill="FFFFFF"/>
        <w:spacing w:after="0" w:line="240" w:lineRule="auto"/>
        <w:ind w:left="1977" w:firstLine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Колмакова М. А.</w:t>
      </w:r>
      <w:r w:rsidRPr="005E54A7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</w:p>
    <w:p w:rsidR="00F51514" w:rsidRPr="005E54A7" w:rsidRDefault="00F51514" w:rsidP="00F51514">
      <w:pPr>
        <w:shd w:val="clear" w:color="auto" w:fill="FFFFFF"/>
        <w:spacing w:after="0" w:line="240" w:lineRule="auto"/>
        <w:ind w:left="6519" w:firstLine="561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воспитатель 1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кк</w:t>
      </w:r>
      <w:proofErr w:type="spellEnd"/>
    </w:p>
    <w:p w:rsidR="00F51514" w:rsidRDefault="00F51514" w:rsidP="00F515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51514" w:rsidRDefault="00F51514" w:rsidP="00AE02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51514" w:rsidRDefault="00F51514" w:rsidP="00AE02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105DA" w:rsidRDefault="005105DA" w:rsidP="00F51514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05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Использование ИКТ в </w:t>
      </w:r>
      <w:r w:rsidR="008046E1" w:rsidRPr="008046E1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  <w:r w:rsidR="008046E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E0299" w:rsidRPr="005105DA" w:rsidRDefault="00AE0299" w:rsidP="00AE0299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5DA" w:rsidRPr="005105DA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Социально-экономические изменения в России привели к необходимости модернизации многих социальных институтов, и в первую очередь системы образования. Новые задачи, поставленные сегодня перед образованием, сформулированы и представлены в законе “Об образовании Российской Федерации”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федеральном государственном </w:t>
      </w:r>
      <w:r w:rsidRPr="008046E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образовательном стандарте нового поколения. </w:t>
      </w:r>
      <w:r w:rsidR="005105DA" w:rsidRPr="005105DA">
        <w:rPr>
          <w:rFonts w:ascii="Times New Roman" w:eastAsia="Times New Roman" w:hAnsi="Times New Roman" w:cs="Times New Roman"/>
          <w:sz w:val="28"/>
          <w:szCs w:val="28"/>
        </w:rPr>
        <w:t xml:space="preserve">Поэтому использование ИКТ (информационно-коммуникационных технологий) является одним из приоритетов образования. Информатизация системы образования предъявляет новые требования к педагогу и его </w:t>
      </w:r>
      <w:r w:rsidR="000D3723">
        <w:rPr>
          <w:rFonts w:ascii="Times New Roman" w:eastAsia="Times New Roman" w:hAnsi="Times New Roman" w:cs="Times New Roman"/>
          <w:sz w:val="28"/>
          <w:szCs w:val="28"/>
        </w:rPr>
        <w:t>профессиональной компетентности</w:t>
      </w:r>
      <w:r w:rsidR="005105DA" w:rsidRPr="005105DA">
        <w:rPr>
          <w:rFonts w:ascii="Times New Roman" w:eastAsia="Times New Roman" w:hAnsi="Times New Roman" w:cs="Times New Roman"/>
          <w:sz w:val="28"/>
          <w:szCs w:val="28"/>
        </w:rPr>
        <w:t>. 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деятельности.</w:t>
      </w:r>
      <w:r w:rsidR="005105DA" w:rsidRPr="005105DA">
        <w:rPr>
          <w:rFonts w:ascii="Times New Roman" w:eastAsia="Times New Roman" w:hAnsi="Times New Roman" w:cs="Times New Roman"/>
          <w:sz w:val="28"/>
          <w:szCs w:val="28"/>
        </w:rPr>
        <w:br/>
        <w:t>Информационные технологии, это не только и не столько компьютеры и их программное обеспечение. 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представлять широкие возможности для коммуникации.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b/>
          <w:sz w:val="28"/>
          <w:szCs w:val="28"/>
        </w:rPr>
        <w:t>Области применения ИКТ педагогами ДОУ</w:t>
      </w:r>
    </w:p>
    <w:p w:rsidR="008046E1" w:rsidRPr="000D3723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723">
        <w:rPr>
          <w:rFonts w:ascii="Times New Roman" w:eastAsia="Times New Roman" w:hAnsi="Times New Roman" w:cs="Times New Roman"/>
          <w:b/>
          <w:sz w:val="28"/>
          <w:szCs w:val="28"/>
        </w:rPr>
        <w:t>1. Ведение документации.</w:t>
      </w:r>
    </w:p>
    <w:p w:rsid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>В процессе образовательной деятельности педагог составляет и оформляет календарные и перспективные планы, готовит материал для о</w:t>
      </w:r>
      <w:r w:rsidR="00A268FE">
        <w:rPr>
          <w:rFonts w:ascii="Times New Roman" w:eastAsia="Times New Roman" w:hAnsi="Times New Roman" w:cs="Times New Roman"/>
          <w:sz w:val="28"/>
          <w:szCs w:val="28"/>
        </w:rPr>
        <w:t xml:space="preserve">формления родительского уголка. </w:t>
      </w:r>
      <w:r w:rsidRPr="008046E1">
        <w:rPr>
          <w:rFonts w:ascii="Times New Roman" w:eastAsia="Times New Roman" w:hAnsi="Times New Roman" w:cs="Times New Roman"/>
          <w:sz w:val="28"/>
          <w:szCs w:val="28"/>
        </w:rPr>
        <w:t>Конечно</w:t>
      </w:r>
      <w:r w:rsidR="00A268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46E1">
        <w:rPr>
          <w:rFonts w:ascii="Times New Roman" w:eastAsia="Times New Roman" w:hAnsi="Times New Roman" w:cs="Times New Roman"/>
          <w:sz w:val="28"/>
          <w:szCs w:val="28"/>
        </w:rPr>
        <w:t xml:space="preserve"> это можно делать и без использования компьютерной техники, но качество оформления и временные затраты несопоставимы.</w:t>
      </w:r>
    </w:p>
    <w:p w:rsidR="0047082D" w:rsidRDefault="0047082D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82D">
        <w:rPr>
          <w:rFonts w:ascii="Times New Roman" w:eastAsia="Times New Roman" w:hAnsi="Times New Roman" w:cs="Times New Roman"/>
          <w:sz w:val="28"/>
          <w:szCs w:val="28"/>
        </w:rPr>
        <w:t>Особое место при использовании ИКТ занимает работа с родителями:</w:t>
      </w:r>
    </w:p>
    <w:p w:rsidR="00F54D9D" w:rsidRPr="0047082D" w:rsidRDefault="0047082D" w:rsidP="0047082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82D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продемонстрировать любые документы, фотоматериалы; </w:t>
      </w:r>
    </w:p>
    <w:p w:rsidR="00F54D9D" w:rsidRPr="0047082D" w:rsidRDefault="0047082D" w:rsidP="0047082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82D">
        <w:rPr>
          <w:rFonts w:ascii="Times New Roman" w:eastAsia="Times New Roman" w:hAnsi="Times New Roman" w:cs="Times New Roman"/>
          <w:sz w:val="28"/>
          <w:szCs w:val="28"/>
        </w:rPr>
        <w:t xml:space="preserve">Оптимальное сочетание индивидуальной работы с групповой; </w:t>
      </w:r>
    </w:p>
    <w:p w:rsidR="0047082D" w:rsidRPr="0047082D" w:rsidRDefault="0047082D" w:rsidP="0047082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82D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ИКТ при проведении родительских собраний. 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>Важным аспектом использования ИКТ является подготовка педагога к аттестации. Здесь можно рассматривать как оформление документации, так и подготовку портфолио.</w:t>
      </w:r>
    </w:p>
    <w:p w:rsidR="008046E1" w:rsidRPr="000D3723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723">
        <w:rPr>
          <w:rFonts w:ascii="Times New Roman" w:eastAsia="Times New Roman" w:hAnsi="Times New Roman" w:cs="Times New Roman"/>
          <w:b/>
          <w:sz w:val="28"/>
          <w:szCs w:val="28"/>
        </w:rPr>
        <w:t>2. Методическая работа, повышение квалификации педагога.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Информационно-методическая поддержка в виде электронных ресурсов может быть </w:t>
      </w:r>
      <w:r w:rsidRPr="008046E1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использована во время подготовки педагога к занятиям, для изучения новых методик, при подборе наглядных пособий к занятию.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>Бесспорно</w:t>
      </w:r>
      <w:r w:rsidR="00A268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46E1">
        <w:rPr>
          <w:rFonts w:ascii="Times New Roman" w:eastAsia="Times New Roman" w:hAnsi="Times New Roman" w:cs="Times New Roman"/>
          <w:sz w:val="28"/>
          <w:szCs w:val="28"/>
        </w:rPr>
        <w:t xml:space="preserve"> важно использование ИКТ технологий и для ведения документации</w:t>
      </w:r>
      <w:r w:rsidR="00AE02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46E1">
        <w:rPr>
          <w:rFonts w:ascii="Times New Roman" w:eastAsia="Times New Roman" w:hAnsi="Times New Roman" w:cs="Times New Roman"/>
          <w:sz w:val="28"/>
          <w:szCs w:val="28"/>
        </w:rPr>
        <w:t xml:space="preserve"> и для более эффективного ведения методической работы</w:t>
      </w:r>
      <w:r w:rsidR="00AE02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46E1">
        <w:rPr>
          <w:rFonts w:ascii="Times New Roman" w:eastAsia="Times New Roman" w:hAnsi="Times New Roman" w:cs="Times New Roman"/>
          <w:sz w:val="28"/>
          <w:szCs w:val="28"/>
        </w:rPr>
        <w:t xml:space="preserve"> и для повышения уровня квалификации педагога, но основным в работе педагога ДОУ является ведение воспитательно-образовательного процесса.</w:t>
      </w:r>
    </w:p>
    <w:p w:rsidR="008046E1" w:rsidRPr="001D7595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595">
        <w:rPr>
          <w:rFonts w:ascii="Times New Roman" w:eastAsia="Times New Roman" w:hAnsi="Times New Roman" w:cs="Times New Roman"/>
          <w:b/>
          <w:sz w:val="28"/>
          <w:szCs w:val="28"/>
        </w:rPr>
        <w:t>3. Воспитательно-образовательный процесс.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</w:t>
      </w:r>
      <w:r w:rsidR="00A268F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046E1">
        <w:rPr>
          <w:rFonts w:ascii="Times New Roman" w:eastAsia="Times New Roman" w:hAnsi="Times New Roman" w:cs="Times New Roman"/>
          <w:sz w:val="28"/>
          <w:szCs w:val="28"/>
        </w:rPr>
        <w:t>й процесс включает в себя:</w:t>
      </w:r>
    </w:p>
    <w:p w:rsidR="008046E1" w:rsidRPr="001D7595" w:rsidRDefault="008046E1" w:rsidP="00AE0299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5">
        <w:rPr>
          <w:rFonts w:ascii="Times New Roman" w:eastAsia="Times New Roman" w:hAnsi="Times New Roman" w:cs="Times New Roman"/>
          <w:sz w:val="28"/>
          <w:szCs w:val="28"/>
        </w:rPr>
        <w:t>организацию непосредственной образовательной деятельности воспитанника,</w:t>
      </w:r>
    </w:p>
    <w:p w:rsidR="008046E1" w:rsidRPr="001D7595" w:rsidRDefault="008046E1" w:rsidP="00AE0299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5">
        <w:rPr>
          <w:rFonts w:ascii="Times New Roman" w:eastAsia="Times New Roman" w:hAnsi="Times New Roman" w:cs="Times New Roman"/>
          <w:sz w:val="28"/>
          <w:szCs w:val="28"/>
        </w:rPr>
        <w:t>организацию совместной развивающей деятельности педагога и детей,</w:t>
      </w:r>
    </w:p>
    <w:p w:rsidR="008046E1" w:rsidRPr="001D7595" w:rsidRDefault="008046E1" w:rsidP="00AE0299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5">
        <w:rPr>
          <w:rFonts w:ascii="Times New Roman" w:eastAsia="Times New Roman" w:hAnsi="Times New Roman" w:cs="Times New Roman"/>
          <w:sz w:val="28"/>
          <w:szCs w:val="28"/>
        </w:rPr>
        <w:t>реализацию проектов,</w:t>
      </w:r>
    </w:p>
    <w:p w:rsidR="008046E1" w:rsidRPr="001D7595" w:rsidRDefault="008046E1" w:rsidP="00AE0299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95">
        <w:rPr>
          <w:rFonts w:ascii="Times New Roman" w:eastAsia="Times New Roman" w:hAnsi="Times New Roman" w:cs="Times New Roman"/>
          <w:sz w:val="28"/>
          <w:szCs w:val="28"/>
        </w:rPr>
        <w:t>создание развивающей среды (игр, пособий, дидактических материалов).</w:t>
      </w:r>
    </w:p>
    <w:p w:rsidR="008046E1" w:rsidRPr="001D7595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D89">
        <w:rPr>
          <w:rFonts w:ascii="Times New Roman" w:eastAsia="Times New Roman" w:hAnsi="Times New Roman" w:cs="Times New Roman"/>
          <w:b/>
          <w:sz w:val="28"/>
          <w:szCs w:val="28"/>
        </w:rPr>
        <w:t>Выделяют 3 вида занятий с использованием ИКТ.</w:t>
      </w:r>
    </w:p>
    <w:p w:rsidR="008046E1" w:rsidRPr="001D7595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595">
        <w:rPr>
          <w:rFonts w:ascii="Times New Roman" w:eastAsia="Times New Roman" w:hAnsi="Times New Roman" w:cs="Times New Roman"/>
          <w:b/>
          <w:sz w:val="28"/>
          <w:szCs w:val="28"/>
        </w:rPr>
        <w:t>1. Занятие с мультимедийной поддержкой.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>На таком занятии используется только один компьютер в качестве “электронной доски”. На этапе подготовки анализируются электронные и информационные ресурсы, отбираетс</w:t>
      </w:r>
      <w:r w:rsidR="001D7595">
        <w:rPr>
          <w:rFonts w:ascii="Times New Roman" w:eastAsia="Times New Roman" w:hAnsi="Times New Roman" w:cs="Times New Roman"/>
          <w:sz w:val="28"/>
          <w:szCs w:val="28"/>
        </w:rPr>
        <w:t>я необходимый материал</w:t>
      </w:r>
      <w:r w:rsidRPr="008046E1">
        <w:rPr>
          <w:rFonts w:ascii="Times New Roman" w:eastAsia="Times New Roman" w:hAnsi="Times New Roman" w:cs="Times New Roman"/>
          <w:sz w:val="28"/>
          <w:szCs w:val="28"/>
        </w:rPr>
        <w:t xml:space="preserve">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8046E1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8046E1">
        <w:rPr>
          <w:rFonts w:ascii="Times New Roman" w:eastAsia="Times New Roman" w:hAnsi="Times New Roman" w:cs="Times New Roman"/>
          <w:sz w:val="28"/>
          <w:szCs w:val="28"/>
        </w:rPr>
        <w:t xml:space="preserve"> или других мультимедийных программ.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>Для проведения таких занятий необходим один персональный компьютер (ноутбук), мультимедийный проектор, колонки, экран.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7595">
        <w:rPr>
          <w:rFonts w:ascii="Times New Roman" w:eastAsia="Times New Roman" w:hAnsi="Times New Roman" w:cs="Times New Roman"/>
          <w:b/>
          <w:sz w:val="28"/>
          <w:szCs w:val="28"/>
        </w:rPr>
        <w:t>. Занятие с компьютерной поддержкой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>Чаще всего такие занятия проводятся с использованием игровых обучающих программ.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 xml:space="preserve">На таком занятии используется несколько компьютеров, за которыми работают несколько воспитанников одновременно. </w:t>
      </w:r>
    </w:p>
    <w:p w:rsidR="008046E1" w:rsidRPr="008046E1" w:rsidRDefault="000D3723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5DA">
        <w:rPr>
          <w:rFonts w:ascii="Times New Roman" w:eastAsia="Times New Roman" w:hAnsi="Times New Roman" w:cs="Times New Roman"/>
          <w:sz w:val="28"/>
          <w:szCs w:val="28"/>
        </w:rPr>
        <w:lastRenderedPageBreak/>
        <w:t>В работе с дошкольниками педагоги используют в основном развивающие, реже обучающие и диагностические игры. Среди развивающих игр можно выделить игры на развитие математических представлений: «Баба Яга учится считать», «Остров Арифметики», «</w:t>
      </w:r>
      <w:proofErr w:type="spellStart"/>
      <w:r w:rsidRPr="005105DA"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 w:rsidRPr="005105DA">
        <w:rPr>
          <w:rFonts w:ascii="Times New Roman" w:eastAsia="Times New Roman" w:hAnsi="Times New Roman" w:cs="Times New Roman"/>
          <w:sz w:val="28"/>
          <w:szCs w:val="28"/>
        </w:rPr>
        <w:t xml:space="preserve">. Математика для малышей»; игры на развитие фонематического слуха и обучения чтению «Баба Яга учится читать», «Букварь»; игры для музыкального развития, например, «Щелкунчик. Играем с музыкой Чайковского». Следующая группа игр, направленных на развитие основных психических процессов: «Звериный альбом», «Снежная королева», «Русалочка», «Спасем планету от мусора», «От планеты до кометы», «Маленький искатель». Третья группа – это прикладные средства, созданные с целью художественно-творческое развитие детей: «Мышка </w:t>
      </w:r>
      <w:proofErr w:type="spellStart"/>
      <w:r w:rsidRPr="005105DA">
        <w:rPr>
          <w:rFonts w:ascii="Times New Roman" w:eastAsia="Times New Roman" w:hAnsi="Times New Roman" w:cs="Times New Roman"/>
          <w:sz w:val="28"/>
          <w:szCs w:val="28"/>
        </w:rPr>
        <w:t>Мия</w:t>
      </w:r>
      <w:proofErr w:type="spellEnd"/>
      <w:r w:rsidRPr="005105DA">
        <w:rPr>
          <w:rFonts w:ascii="Times New Roman" w:eastAsia="Times New Roman" w:hAnsi="Times New Roman" w:cs="Times New Roman"/>
          <w:sz w:val="28"/>
          <w:szCs w:val="28"/>
        </w:rPr>
        <w:t xml:space="preserve">. Юный дизайнер», «Учимся рисовать», «Волшебные превращения». В качестве обучающих игр можно привести пример игр «Форма. Секреты живописи для маленьких </w:t>
      </w:r>
      <w:r>
        <w:rPr>
          <w:rFonts w:ascii="Times New Roman" w:eastAsia="Times New Roman" w:hAnsi="Times New Roman" w:cs="Times New Roman"/>
          <w:sz w:val="28"/>
          <w:szCs w:val="28"/>
        </w:rPr>
        <w:t>художников», «Мир информатики».</w:t>
      </w:r>
    </w:p>
    <w:p w:rsidR="006E3926" w:rsidRDefault="000D3723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5DA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5105DA">
        <w:rPr>
          <w:rFonts w:ascii="Times New Roman" w:eastAsia="Times New Roman" w:hAnsi="Times New Roman" w:cs="Times New Roman"/>
          <w:sz w:val="28"/>
          <w:szCs w:val="28"/>
        </w:rPr>
        <w:t>выбор  компьютерных</w:t>
      </w:r>
      <w:proofErr w:type="gramEnd"/>
      <w:r w:rsidRPr="005105DA">
        <w:rPr>
          <w:rFonts w:ascii="Times New Roman" w:eastAsia="Times New Roman" w:hAnsi="Times New Roman" w:cs="Times New Roman"/>
          <w:sz w:val="28"/>
          <w:szCs w:val="28"/>
        </w:rPr>
        <w:t xml:space="preserve"> игровых программных средств для дошкольников достаточно широк. Но, к сожалению,     большинство из этих игр не рассчитаны на реализацию программных задач, поэтому могут использоваться лишь частично, преимущественно с целью развития психических п</w:t>
      </w:r>
      <w:r w:rsidR="001D7595">
        <w:rPr>
          <w:rFonts w:ascii="Times New Roman" w:eastAsia="Times New Roman" w:hAnsi="Times New Roman" w:cs="Times New Roman"/>
          <w:sz w:val="28"/>
          <w:szCs w:val="28"/>
        </w:rPr>
        <w:t xml:space="preserve">роцессов: внимания, памяти, </w:t>
      </w:r>
      <w:r w:rsidRPr="005105DA">
        <w:rPr>
          <w:rFonts w:ascii="Times New Roman" w:eastAsia="Times New Roman" w:hAnsi="Times New Roman" w:cs="Times New Roman"/>
          <w:sz w:val="28"/>
          <w:szCs w:val="28"/>
        </w:rPr>
        <w:t>мышления.</w:t>
      </w:r>
      <w:r w:rsidRPr="00CA05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046E1" w:rsidRPr="008046E1" w:rsidRDefault="006E3926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6E1" w:rsidRPr="008046E1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="008046E1" w:rsidRPr="008046E1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8046E1" w:rsidRPr="008046E1">
        <w:rPr>
          <w:rFonts w:ascii="Times New Roman" w:eastAsia="Times New Roman" w:hAnsi="Times New Roman" w:cs="Times New Roman"/>
          <w:sz w:val="28"/>
          <w:szCs w:val="28"/>
        </w:rPr>
        <w:t>, лицензионное программное обеспечение.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>Использование ИКТ не предусматривает обучение детей основам информатики и вычислительной техники.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>Важным правилом при организации таких занятий является периодичность их проведения. Занятия должны проводится 1-2 раза в неделю в зависимости от возраста детей по 10-15 минут непосредственной деятельности за ПК.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6E1" w:rsidRPr="001D7595" w:rsidRDefault="001D7595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59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046E1" w:rsidRPr="001D7595">
        <w:rPr>
          <w:rFonts w:ascii="Times New Roman" w:eastAsia="Times New Roman" w:hAnsi="Times New Roman" w:cs="Times New Roman"/>
          <w:b/>
          <w:sz w:val="28"/>
          <w:szCs w:val="28"/>
        </w:rPr>
        <w:t>. Диагностическое занятие.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>Для проведения таких занятий требуются специальные программы, что встречается мало, или вообще не существует по некоторым общеобразовательным программам. Но разработка таких компьютерных программ – это дело времени. С помощью средств прикладных программ можно разработать тестовые задания и использовать их для диагностики</w:t>
      </w:r>
    </w:p>
    <w:p w:rsidR="001D7595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отличие от обычных технических средств обучения информационно-коммуникационные технологии позволяют не только </w:t>
      </w:r>
      <w:r w:rsidRPr="008046E1">
        <w:rPr>
          <w:rFonts w:ascii="Times New Roman" w:eastAsia="Times New Roman" w:hAnsi="Times New Roman" w:cs="Times New Roman"/>
          <w:sz w:val="28"/>
          <w:szCs w:val="28"/>
        </w:rPr>
        <w:lastRenderedPageBreak/>
        <w:t>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</w:p>
    <w:p w:rsidR="008046E1" w:rsidRPr="008046E1" w:rsidRDefault="008046E1" w:rsidP="006E39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исследования в области дошкольной педагогики К.Н. </w:t>
      </w:r>
      <w:proofErr w:type="spellStart"/>
      <w:r w:rsidRPr="008046E1">
        <w:rPr>
          <w:rFonts w:ascii="Times New Roman" w:eastAsia="Times New Roman" w:hAnsi="Times New Roman" w:cs="Times New Roman"/>
          <w:sz w:val="28"/>
          <w:szCs w:val="28"/>
        </w:rPr>
        <w:t>Моторина</w:t>
      </w:r>
      <w:proofErr w:type="spellEnd"/>
      <w:r w:rsidRPr="008046E1">
        <w:rPr>
          <w:rFonts w:ascii="Times New Roman" w:eastAsia="Times New Roman" w:hAnsi="Times New Roman" w:cs="Times New Roman"/>
          <w:sz w:val="28"/>
          <w:szCs w:val="28"/>
        </w:rPr>
        <w:t xml:space="preserve">, С.П. </w:t>
      </w:r>
      <w:proofErr w:type="spellStart"/>
      <w:r w:rsidRPr="008046E1">
        <w:rPr>
          <w:rFonts w:ascii="Times New Roman" w:eastAsia="Times New Roman" w:hAnsi="Times New Roman" w:cs="Times New Roman"/>
          <w:sz w:val="28"/>
          <w:szCs w:val="28"/>
        </w:rPr>
        <w:t>Первина</w:t>
      </w:r>
      <w:proofErr w:type="spellEnd"/>
      <w:r w:rsidRPr="008046E1">
        <w:rPr>
          <w:rFonts w:ascii="Times New Roman" w:eastAsia="Times New Roman" w:hAnsi="Times New Roman" w:cs="Times New Roman"/>
          <w:sz w:val="28"/>
          <w:szCs w:val="28"/>
        </w:rPr>
        <w:t>, М.А. Холодной, С.А. Шапкина и др. свидетельствуют о возможности овладения компьютером детьми в возрасте 3-6 лет. Как известно, этот период совпадает с моментом интенсивного развития мышления ребенка, подготавливающего переход от наглядно-образного к абстрактно-логическому мышлению.</w:t>
      </w:r>
    </w:p>
    <w:p w:rsidR="008046E1" w:rsidRPr="008046E1" w:rsidRDefault="008046E1" w:rsidP="006E39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>Внедрение информационных технологий имеют преимущества перед традиционными средствами обучения: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>1. ИКТ даёт возможность расширения использования электронных средств обучения, так как они передают информацию быстрее.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моторная.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дождь.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т.д.).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>7. ИКТ – это дополнительные возможности работы с детьми, имеющими ограниченные возможности.</w:t>
      </w:r>
    </w:p>
    <w:p w:rsidR="008046E1" w:rsidRPr="0018620A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 xml:space="preserve">При всех неизменных плюсах использования ИКТ в дошкольном образовании возникают и следующие </w:t>
      </w:r>
      <w:r w:rsidRPr="0018620A">
        <w:rPr>
          <w:rFonts w:ascii="Times New Roman" w:eastAsia="Times New Roman" w:hAnsi="Times New Roman" w:cs="Times New Roman"/>
          <w:b/>
          <w:sz w:val="28"/>
          <w:szCs w:val="28"/>
        </w:rPr>
        <w:t>проблемы:</w:t>
      </w:r>
    </w:p>
    <w:p w:rsidR="008046E1" w:rsidRPr="0018620A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20A">
        <w:rPr>
          <w:rFonts w:ascii="Times New Roman" w:eastAsia="Times New Roman" w:hAnsi="Times New Roman" w:cs="Times New Roman"/>
          <w:b/>
          <w:sz w:val="28"/>
          <w:szCs w:val="28"/>
        </w:rPr>
        <w:t>1. Материальная база ДОУ.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 xml:space="preserve">Как уже отмечалось выше для организации занятий необходимо иметь минимальный комплект оборудования: ПК, проектор, колонки, экран или </w:t>
      </w:r>
      <w:r w:rsidRPr="008046E1">
        <w:rPr>
          <w:rFonts w:ascii="Times New Roman" w:eastAsia="Times New Roman" w:hAnsi="Times New Roman" w:cs="Times New Roman"/>
          <w:sz w:val="28"/>
          <w:szCs w:val="28"/>
        </w:rPr>
        <w:lastRenderedPageBreak/>
        <w:t>мобильный класс. Далеко не все детские сады на сегодняшний день могут позволить себе создание таких классов.</w:t>
      </w:r>
    </w:p>
    <w:p w:rsidR="008046E1" w:rsidRPr="0018620A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20A">
        <w:rPr>
          <w:rFonts w:ascii="Times New Roman" w:eastAsia="Times New Roman" w:hAnsi="Times New Roman" w:cs="Times New Roman"/>
          <w:b/>
          <w:sz w:val="28"/>
          <w:szCs w:val="28"/>
        </w:rPr>
        <w:t>2. Защита здоровья ребенка.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>Признавая, что компьютер – новое мощное средство для развития детей, необходимо помнить заповедь “НЕ НАВРЕДИ!”. Использование ИКТ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</w:t>
      </w:r>
    </w:p>
    <w:p w:rsidR="008046E1" w:rsidRPr="0018620A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20A">
        <w:rPr>
          <w:rFonts w:ascii="Times New Roman" w:eastAsia="Times New Roman" w:hAnsi="Times New Roman" w:cs="Times New Roman"/>
          <w:b/>
          <w:sz w:val="28"/>
          <w:szCs w:val="28"/>
        </w:rPr>
        <w:t>3. Недостаточная ИКТ – компетентность педагога.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 xml:space="preserve">Педагог не только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них), но и разбираться в технических характеристиках оборудования, уметь работать в основных прикладных программах, мультимедийных программах и сети </w:t>
      </w:r>
      <w:proofErr w:type="spellStart"/>
      <w:r w:rsidRPr="008046E1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8046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20A" w:rsidRPr="005105DA" w:rsidRDefault="0018620A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5DA">
        <w:rPr>
          <w:rFonts w:ascii="Times New Roman" w:eastAsia="Times New Roman" w:hAnsi="Times New Roman" w:cs="Times New Roman"/>
          <w:sz w:val="28"/>
          <w:szCs w:val="28"/>
        </w:rPr>
        <w:t xml:space="preserve">В периодической печати уже на протяжении несколько лет дискутируется проблема разработки и внедрения информационно-коммуникационных технологий в ДОУ. Ведущие ученые и специалисты в области дошкольного образования (Духанина Л.Н., </w:t>
      </w:r>
      <w:proofErr w:type="spellStart"/>
      <w:r w:rsidRPr="005105DA">
        <w:rPr>
          <w:rFonts w:ascii="Times New Roman" w:eastAsia="Times New Roman" w:hAnsi="Times New Roman" w:cs="Times New Roman"/>
          <w:sz w:val="28"/>
          <w:szCs w:val="28"/>
        </w:rPr>
        <w:t>Волосовец</w:t>
      </w:r>
      <w:proofErr w:type="spellEnd"/>
      <w:r w:rsidRPr="005105DA">
        <w:rPr>
          <w:rFonts w:ascii="Times New Roman" w:eastAsia="Times New Roman" w:hAnsi="Times New Roman" w:cs="Times New Roman"/>
          <w:sz w:val="28"/>
          <w:szCs w:val="28"/>
        </w:rPr>
        <w:t xml:space="preserve"> Т.В., </w:t>
      </w:r>
      <w:proofErr w:type="spellStart"/>
      <w:r w:rsidRPr="005105DA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5105DA">
        <w:rPr>
          <w:rFonts w:ascii="Times New Roman" w:eastAsia="Times New Roman" w:hAnsi="Times New Roman" w:cs="Times New Roman"/>
          <w:sz w:val="28"/>
          <w:szCs w:val="28"/>
        </w:rPr>
        <w:t xml:space="preserve"> Н.Е., Дорофеева Э.М., Комарова Т.С., Алиева Т.И., Комарова И.И., Белая К.Ю. и др.) высказывают свою позицию «за» и «против» ИКТ. 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 xml:space="preserve">Если коллективу ДОУ удастся решить </w:t>
      </w:r>
      <w:r w:rsidR="006E3926">
        <w:rPr>
          <w:rFonts w:ascii="Times New Roman" w:eastAsia="Times New Roman" w:hAnsi="Times New Roman" w:cs="Times New Roman"/>
          <w:sz w:val="28"/>
          <w:szCs w:val="28"/>
        </w:rPr>
        <w:t>вышеназванные</w:t>
      </w:r>
      <w:r w:rsidRPr="008046E1">
        <w:rPr>
          <w:rFonts w:ascii="Times New Roman" w:eastAsia="Times New Roman" w:hAnsi="Times New Roman" w:cs="Times New Roman"/>
          <w:sz w:val="28"/>
          <w:szCs w:val="28"/>
        </w:rPr>
        <w:t xml:space="preserve"> проблемы, то ИКТ-технологии станут большим </w:t>
      </w:r>
      <w:proofErr w:type="gramStart"/>
      <w:r w:rsidRPr="008046E1">
        <w:rPr>
          <w:rFonts w:ascii="Times New Roman" w:eastAsia="Times New Roman" w:hAnsi="Times New Roman" w:cs="Times New Roman"/>
          <w:sz w:val="28"/>
          <w:szCs w:val="28"/>
        </w:rPr>
        <w:t>помощником..</w:t>
      </w:r>
      <w:proofErr w:type="gramEnd"/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6E1">
        <w:rPr>
          <w:rFonts w:ascii="Times New Roman" w:eastAsia="Times New Roman" w:hAnsi="Times New Roman" w:cs="Times New Roman"/>
          <w:sz w:val="28"/>
          <w:szCs w:val="28"/>
        </w:rPr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</w:t>
      </w:r>
    </w:p>
    <w:p w:rsidR="008046E1" w:rsidRPr="008046E1" w:rsidRDefault="008046E1" w:rsidP="00AE02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926" w:rsidRDefault="006E3926" w:rsidP="00AE0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E3926" w:rsidRDefault="006E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05DA" w:rsidRPr="006E3926" w:rsidRDefault="005105DA" w:rsidP="006E39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92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5105DA" w:rsidRPr="00CA058A" w:rsidRDefault="005105DA" w:rsidP="00AE0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20A" w:rsidRDefault="0018620A" w:rsidP="00AE0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05DA" w:rsidRPr="00CA058A">
        <w:rPr>
          <w:rFonts w:ascii="Times New Roman" w:hAnsi="Times New Roman" w:cs="Times New Roman"/>
          <w:sz w:val="28"/>
          <w:szCs w:val="28"/>
        </w:rPr>
        <w:t>Управление инновационными процессами в ДОУ. – М., Сфера, 2008.</w:t>
      </w:r>
    </w:p>
    <w:p w:rsidR="0018620A" w:rsidRPr="00CA058A" w:rsidRDefault="0018620A" w:rsidP="00AE0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A058A">
        <w:rPr>
          <w:rFonts w:ascii="Times New Roman" w:hAnsi="Times New Roman" w:cs="Times New Roman"/>
          <w:sz w:val="28"/>
          <w:szCs w:val="28"/>
        </w:rPr>
        <w:t>Езопова</w:t>
      </w:r>
      <w:proofErr w:type="spellEnd"/>
      <w:r w:rsidRPr="00CA058A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CA058A">
        <w:rPr>
          <w:rFonts w:ascii="Times New Roman" w:hAnsi="Times New Roman" w:cs="Times New Roman"/>
          <w:sz w:val="28"/>
          <w:szCs w:val="28"/>
        </w:rPr>
        <w:t>Предшкольное</w:t>
      </w:r>
      <w:proofErr w:type="spellEnd"/>
      <w:r w:rsidRPr="00CA058A">
        <w:rPr>
          <w:rFonts w:ascii="Times New Roman" w:hAnsi="Times New Roman" w:cs="Times New Roman"/>
          <w:sz w:val="28"/>
          <w:szCs w:val="28"/>
        </w:rPr>
        <w:t xml:space="preserve"> образование, или Образование детей старшего дошкольного возраста: инновации и традиции//Дошкольная педагогика.- 2007.-№6</w:t>
      </w:r>
    </w:p>
    <w:p w:rsidR="0018620A" w:rsidRDefault="0018620A" w:rsidP="00AE0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A058A">
        <w:rPr>
          <w:rFonts w:ascii="Times New Roman" w:hAnsi="Times New Roman" w:cs="Times New Roman"/>
          <w:sz w:val="28"/>
          <w:szCs w:val="28"/>
        </w:rPr>
        <w:t xml:space="preserve">Захарова И. Г. Информационные технологии в образовании: </w:t>
      </w:r>
      <w:proofErr w:type="spellStart"/>
      <w:r w:rsidRPr="00CA058A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CA058A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CA058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A05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058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A058A">
        <w:rPr>
          <w:rFonts w:ascii="Times New Roman" w:hAnsi="Times New Roman" w:cs="Times New Roman"/>
          <w:sz w:val="28"/>
          <w:szCs w:val="28"/>
        </w:rPr>
        <w:t xml:space="preserve">. учеб. заведений. – М., 2003 </w:t>
      </w:r>
    </w:p>
    <w:p w:rsidR="005105DA" w:rsidRPr="00CA058A" w:rsidRDefault="0018620A" w:rsidP="00AE0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5105DA" w:rsidRPr="00CA058A">
        <w:rPr>
          <w:rFonts w:ascii="Times New Roman" w:hAnsi="Times New Roman" w:cs="Times New Roman"/>
          <w:sz w:val="28"/>
          <w:szCs w:val="28"/>
        </w:rPr>
        <w:t>Ксензова</w:t>
      </w:r>
      <w:proofErr w:type="spellEnd"/>
      <w:r w:rsidR="005105DA" w:rsidRPr="00CA058A">
        <w:rPr>
          <w:rFonts w:ascii="Times New Roman" w:hAnsi="Times New Roman" w:cs="Times New Roman"/>
          <w:sz w:val="28"/>
          <w:szCs w:val="28"/>
        </w:rPr>
        <w:t xml:space="preserve"> Г.Ю. Перспективные школьные технологии: учебно-методическое пособие. - М.: Педагогическое общество России, 2000.</w:t>
      </w:r>
    </w:p>
    <w:p w:rsidR="0018620A" w:rsidRDefault="0018620A" w:rsidP="00AE0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5105DA" w:rsidRPr="00CA058A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 w:rsidR="005105DA" w:rsidRPr="00CA058A">
        <w:rPr>
          <w:rFonts w:ascii="Times New Roman" w:hAnsi="Times New Roman" w:cs="Times New Roman"/>
          <w:sz w:val="28"/>
          <w:szCs w:val="28"/>
        </w:rPr>
        <w:t xml:space="preserve"> В. "Воспитательные возможности компьютерных игр". Дошкольное воспитание, 2000 г., № 11.</w:t>
      </w:r>
    </w:p>
    <w:sectPr w:rsidR="0018620A" w:rsidSect="00F515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7059"/>
    <w:multiLevelType w:val="hybridMultilevel"/>
    <w:tmpl w:val="E93E8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8351A5"/>
    <w:multiLevelType w:val="hybridMultilevel"/>
    <w:tmpl w:val="E612EC32"/>
    <w:lvl w:ilvl="0" w:tplc="FDF68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02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A8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0A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05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40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27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C0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CE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5DA"/>
    <w:rsid w:val="000D3723"/>
    <w:rsid w:val="0011600E"/>
    <w:rsid w:val="0018620A"/>
    <w:rsid w:val="001A32A7"/>
    <w:rsid w:val="001D7595"/>
    <w:rsid w:val="0047082D"/>
    <w:rsid w:val="005105DA"/>
    <w:rsid w:val="006B2867"/>
    <w:rsid w:val="006E28C6"/>
    <w:rsid w:val="006E3926"/>
    <w:rsid w:val="00711DC9"/>
    <w:rsid w:val="008046E1"/>
    <w:rsid w:val="009C1700"/>
    <w:rsid w:val="00A268FE"/>
    <w:rsid w:val="00AE0299"/>
    <w:rsid w:val="00C01979"/>
    <w:rsid w:val="00CA058A"/>
    <w:rsid w:val="00EB3D89"/>
    <w:rsid w:val="00F51514"/>
    <w:rsid w:val="00F5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9CC6"/>
  <w15:docId w15:val="{4930649E-D6BD-4AD4-A05C-5D07046F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79"/>
  </w:style>
  <w:style w:type="paragraph" w:styleId="2">
    <w:name w:val="heading 2"/>
    <w:basedOn w:val="a"/>
    <w:link w:val="20"/>
    <w:uiPriority w:val="9"/>
    <w:qFormat/>
    <w:rsid w:val="00510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5D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uttonheading">
    <w:name w:val="buttonheading"/>
    <w:basedOn w:val="a"/>
    <w:rsid w:val="005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05DA"/>
  </w:style>
  <w:style w:type="character" w:styleId="a3">
    <w:name w:val="Hyperlink"/>
    <w:basedOn w:val="a0"/>
    <w:uiPriority w:val="99"/>
    <w:semiHidden/>
    <w:unhideWhenUsed/>
    <w:rsid w:val="005105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105D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5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7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0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Sekretar</cp:lastModifiedBy>
  <cp:revision>11</cp:revision>
  <cp:lastPrinted>2017-01-19T07:46:00Z</cp:lastPrinted>
  <dcterms:created xsi:type="dcterms:W3CDTF">2015-09-21T09:51:00Z</dcterms:created>
  <dcterms:modified xsi:type="dcterms:W3CDTF">2017-01-19T07:46:00Z</dcterms:modified>
</cp:coreProperties>
</file>